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5" w:rsidRPr="00ED0BB9" w:rsidRDefault="00B918E2" w:rsidP="00EF66E3">
      <w:p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                                                                            </w:t>
      </w:r>
    </w:p>
    <w:p w:rsidR="00812525" w:rsidRPr="00ED0BB9" w:rsidRDefault="00B918E2" w:rsidP="00EF66E3">
      <w:pPr>
        <w:spacing w:after="0" w:line="276" w:lineRule="auto"/>
        <w:ind w:left="4248" w:firstLine="708"/>
        <w:rPr>
          <w:rFonts w:ascii="Times New Roman" w:hAnsi="Times New Roman" w:cs="Times New Roman"/>
          <w:sz w:val="24"/>
          <w:szCs w:val="24"/>
        </w:rPr>
      </w:pPr>
      <w:r w:rsidRPr="00ED0BB9">
        <w:rPr>
          <w:rFonts w:ascii="Times New Roman" w:hAnsi="Times New Roman" w:cs="Times New Roman"/>
          <w:sz w:val="24"/>
          <w:szCs w:val="24"/>
        </w:rPr>
        <w:t>Załącznik do u</w:t>
      </w:r>
      <w:r w:rsidR="00EA603F" w:rsidRPr="00ED0BB9">
        <w:rPr>
          <w:rFonts w:ascii="Times New Roman" w:hAnsi="Times New Roman" w:cs="Times New Roman"/>
          <w:sz w:val="24"/>
          <w:szCs w:val="24"/>
        </w:rPr>
        <w:t>chwały nr………….</w:t>
      </w:r>
    </w:p>
    <w:p w:rsidR="00812525" w:rsidRPr="00ED0BB9" w:rsidRDefault="00EA603F" w:rsidP="00EF66E3">
      <w:pPr>
        <w:spacing w:after="0" w:line="276" w:lineRule="auto"/>
        <w:ind w:left="4956"/>
        <w:jc w:val="both"/>
        <w:rPr>
          <w:rFonts w:ascii="Times New Roman" w:hAnsi="Times New Roman" w:cs="Times New Roman"/>
          <w:sz w:val="24"/>
          <w:szCs w:val="24"/>
        </w:rPr>
      </w:pPr>
      <w:r w:rsidRPr="00ED0BB9">
        <w:rPr>
          <w:rFonts w:ascii="Times New Roman" w:hAnsi="Times New Roman" w:cs="Times New Roman"/>
          <w:sz w:val="24"/>
          <w:szCs w:val="24"/>
        </w:rPr>
        <w:t>WZC Stowarzyszenia</w:t>
      </w:r>
      <w:r w:rsidR="00812525" w:rsidRPr="00ED0BB9">
        <w:rPr>
          <w:rFonts w:ascii="Times New Roman" w:hAnsi="Times New Roman" w:cs="Times New Roman"/>
          <w:sz w:val="24"/>
          <w:szCs w:val="24"/>
        </w:rPr>
        <w:t xml:space="preserve"> </w:t>
      </w:r>
      <w:r w:rsidR="00B918E2" w:rsidRPr="00ED0BB9">
        <w:rPr>
          <w:rFonts w:ascii="Times New Roman" w:hAnsi="Times New Roman" w:cs="Times New Roman"/>
          <w:sz w:val="24"/>
          <w:szCs w:val="24"/>
        </w:rPr>
        <w:t xml:space="preserve"> LGD Partnerstwo Izerskie</w:t>
      </w:r>
    </w:p>
    <w:p w:rsidR="00B918E2" w:rsidRPr="00ED0BB9" w:rsidRDefault="00B918E2" w:rsidP="00EF66E3">
      <w:pPr>
        <w:spacing w:after="0" w:line="276" w:lineRule="auto"/>
        <w:ind w:left="4248" w:firstLine="708"/>
        <w:jc w:val="both"/>
        <w:rPr>
          <w:rFonts w:ascii="Times New Roman" w:hAnsi="Times New Roman" w:cs="Times New Roman"/>
          <w:sz w:val="24"/>
          <w:szCs w:val="24"/>
        </w:rPr>
      </w:pPr>
      <w:r w:rsidRPr="00ED0BB9">
        <w:rPr>
          <w:rFonts w:ascii="Times New Roman" w:hAnsi="Times New Roman" w:cs="Times New Roman"/>
          <w:sz w:val="24"/>
          <w:szCs w:val="24"/>
        </w:rPr>
        <w:t>z dnia …………………..</w:t>
      </w:r>
    </w:p>
    <w:p w:rsidR="00B918E2" w:rsidRPr="00ED0BB9" w:rsidRDefault="00B918E2" w:rsidP="00EF66E3">
      <w:p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                                                            </w:t>
      </w:r>
    </w:p>
    <w:p w:rsidR="00B918E2" w:rsidRPr="00ED0BB9" w:rsidRDefault="00B918E2" w:rsidP="00EF66E3">
      <w:pPr>
        <w:spacing w:after="0" w:line="276" w:lineRule="auto"/>
        <w:jc w:val="center"/>
        <w:rPr>
          <w:rFonts w:ascii="Times New Roman" w:hAnsi="Times New Roman" w:cs="Times New Roman"/>
          <w:b/>
          <w:sz w:val="24"/>
          <w:szCs w:val="24"/>
        </w:rPr>
      </w:pPr>
      <w:r w:rsidRPr="00ED0BB9">
        <w:rPr>
          <w:rFonts w:ascii="Times New Roman" w:hAnsi="Times New Roman" w:cs="Times New Roman"/>
          <w:b/>
          <w:sz w:val="24"/>
          <w:szCs w:val="24"/>
        </w:rPr>
        <w:t>REGULAMIN ORGANIZACYJNY</w:t>
      </w:r>
    </w:p>
    <w:p w:rsidR="00B918E2" w:rsidRPr="00ED0BB9" w:rsidRDefault="00B918E2" w:rsidP="00EF66E3">
      <w:pPr>
        <w:spacing w:after="0" w:line="276" w:lineRule="auto"/>
        <w:jc w:val="center"/>
        <w:rPr>
          <w:rFonts w:ascii="Times New Roman" w:hAnsi="Times New Roman" w:cs="Times New Roman"/>
          <w:b/>
          <w:sz w:val="24"/>
          <w:szCs w:val="24"/>
        </w:rPr>
      </w:pPr>
      <w:r w:rsidRPr="00ED0BB9">
        <w:rPr>
          <w:rFonts w:ascii="Times New Roman" w:hAnsi="Times New Roman" w:cs="Times New Roman"/>
          <w:b/>
          <w:sz w:val="24"/>
          <w:szCs w:val="24"/>
        </w:rPr>
        <w:t>RADY PROGRAMOWEJ</w:t>
      </w:r>
    </w:p>
    <w:p w:rsidR="00B918E2" w:rsidRPr="00ED0BB9" w:rsidRDefault="000B7850" w:rsidP="00EF66E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ST</w:t>
      </w:r>
      <w:r w:rsidR="00B918E2" w:rsidRPr="00ED0BB9">
        <w:rPr>
          <w:rFonts w:ascii="Times New Roman" w:hAnsi="Times New Roman" w:cs="Times New Roman"/>
          <w:b/>
          <w:sz w:val="24"/>
          <w:szCs w:val="24"/>
        </w:rPr>
        <w:t>OWARZYSZENIA LOKALNEJ GRUPY DZIAŁANIA</w:t>
      </w:r>
    </w:p>
    <w:p w:rsidR="00727132" w:rsidRPr="00ED0BB9" w:rsidRDefault="00B918E2" w:rsidP="00EF66E3">
      <w:pPr>
        <w:spacing w:after="0" w:line="276" w:lineRule="auto"/>
        <w:jc w:val="center"/>
        <w:rPr>
          <w:rFonts w:ascii="Times New Roman" w:hAnsi="Times New Roman" w:cs="Times New Roman"/>
          <w:b/>
          <w:sz w:val="24"/>
          <w:szCs w:val="24"/>
        </w:rPr>
      </w:pPr>
      <w:r w:rsidRPr="00ED0BB9">
        <w:rPr>
          <w:rFonts w:ascii="Times New Roman" w:hAnsi="Times New Roman" w:cs="Times New Roman"/>
          <w:b/>
          <w:sz w:val="24"/>
          <w:szCs w:val="24"/>
        </w:rPr>
        <w:t>PARTNERSTWO IZERSKIE</w:t>
      </w:r>
    </w:p>
    <w:p w:rsidR="00205C60" w:rsidRDefault="00205C60" w:rsidP="00EF66E3">
      <w:pPr>
        <w:spacing w:after="0" w:line="276" w:lineRule="auto"/>
        <w:jc w:val="center"/>
        <w:rPr>
          <w:rFonts w:ascii="Times New Roman" w:hAnsi="Times New Roman" w:cs="Times New Roman"/>
          <w:b/>
          <w:sz w:val="24"/>
          <w:szCs w:val="24"/>
        </w:rPr>
      </w:pPr>
    </w:p>
    <w:p w:rsidR="003C0284" w:rsidRDefault="00205C60" w:rsidP="00EF66E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Rozdział I</w:t>
      </w:r>
    </w:p>
    <w:p w:rsidR="00727132" w:rsidRDefault="00727132" w:rsidP="00EF66E3">
      <w:pPr>
        <w:spacing w:after="0" w:line="276" w:lineRule="auto"/>
        <w:jc w:val="center"/>
        <w:rPr>
          <w:rFonts w:ascii="Times New Roman" w:hAnsi="Times New Roman" w:cs="Times New Roman"/>
          <w:b/>
          <w:sz w:val="24"/>
          <w:szCs w:val="24"/>
        </w:rPr>
      </w:pPr>
      <w:r w:rsidRPr="00ED0BB9">
        <w:rPr>
          <w:rFonts w:ascii="Times New Roman" w:hAnsi="Times New Roman" w:cs="Times New Roman"/>
          <w:b/>
          <w:sz w:val="24"/>
          <w:szCs w:val="24"/>
        </w:rPr>
        <w:t>Postanowienia ogólne</w:t>
      </w:r>
    </w:p>
    <w:p w:rsidR="00CA5D56" w:rsidRDefault="00B9791D" w:rsidP="00EF66E3">
      <w:pPr>
        <w:spacing w:after="0" w:line="276" w:lineRule="auto"/>
        <w:jc w:val="center"/>
        <w:rPr>
          <w:rFonts w:ascii="Times New Roman" w:hAnsi="Times New Roman" w:cs="Times New Roman"/>
          <w:b/>
          <w:sz w:val="24"/>
          <w:szCs w:val="24"/>
        </w:rPr>
      </w:pPr>
      <w:r w:rsidRPr="00994699">
        <w:rPr>
          <w:rFonts w:ascii="Times New Roman" w:hAnsi="Times New Roman" w:cs="Times New Roman"/>
          <w:b/>
          <w:sz w:val="24"/>
          <w:szCs w:val="24"/>
        </w:rPr>
        <w:t>§   1</w:t>
      </w:r>
    </w:p>
    <w:p w:rsidR="00B310DF" w:rsidRPr="00994699" w:rsidRDefault="00B310DF" w:rsidP="00EF66E3">
      <w:pPr>
        <w:spacing w:after="0" w:line="276" w:lineRule="auto"/>
        <w:jc w:val="center"/>
        <w:rPr>
          <w:rFonts w:ascii="Times New Roman" w:hAnsi="Times New Roman" w:cs="Times New Roman"/>
          <w:b/>
          <w:sz w:val="24"/>
          <w:szCs w:val="24"/>
        </w:rPr>
      </w:pPr>
    </w:p>
    <w:p w:rsidR="002966E5" w:rsidRPr="00ED0BB9" w:rsidRDefault="00CA5D56" w:rsidP="00EF66E3">
      <w:pPr>
        <w:pStyle w:val="Akapitzlist"/>
        <w:numPr>
          <w:ilvl w:val="0"/>
          <w:numId w:val="5"/>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Niniejszy regulamin</w:t>
      </w:r>
      <w:r w:rsidR="00B94945">
        <w:rPr>
          <w:rFonts w:ascii="Times New Roman" w:hAnsi="Times New Roman" w:cs="Times New Roman"/>
          <w:sz w:val="24"/>
          <w:szCs w:val="24"/>
        </w:rPr>
        <w:t xml:space="preserve"> określa organizację wewnętrzną</w:t>
      </w:r>
      <w:r w:rsidRPr="00ED0BB9">
        <w:rPr>
          <w:rFonts w:ascii="Times New Roman" w:hAnsi="Times New Roman" w:cs="Times New Roman"/>
          <w:sz w:val="24"/>
          <w:szCs w:val="24"/>
        </w:rPr>
        <w:t xml:space="preserve">, zasady oraz </w:t>
      </w:r>
      <w:r w:rsidR="00B94945">
        <w:rPr>
          <w:rFonts w:ascii="Times New Roman" w:hAnsi="Times New Roman" w:cs="Times New Roman"/>
          <w:sz w:val="24"/>
          <w:szCs w:val="24"/>
        </w:rPr>
        <w:t xml:space="preserve">tryb pracy Rady Programowej – </w:t>
      </w:r>
      <w:r w:rsidRPr="00ED0BB9">
        <w:rPr>
          <w:rFonts w:ascii="Times New Roman" w:hAnsi="Times New Roman" w:cs="Times New Roman"/>
          <w:sz w:val="24"/>
          <w:szCs w:val="24"/>
        </w:rPr>
        <w:t>organu decyzyjnego Stowarzyszenia Lokalna Grupa D</w:t>
      </w:r>
      <w:r w:rsidR="002966E5" w:rsidRPr="00ED0BB9">
        <w:rPr>
          <w:rFonts w:ascii="Times New Roman" w:hAnsi="Times New Roman" w:cs="Times New Roman"/>
          <w:sz w:val="24"/>
          <w:szCs w:val="24"/>
        </w:rPr>
        <w:t>ziałania – Partnerstwo Izerskie</w:t>
      </w:r>
      <w:r w:rsidRPr="00ED0BB9">
        <w:rPr>
          <w:rFonts w:ascii="Times New Roman" w:hAnsi="Times New Roman" w:cs="Times New Roman"/>
          <w:sz w:val="24"/>
          <w:szCs w:val="24"/>
        </w:rPr>
        <w:t>.</w:t>
      </w:r>
    </w:p>
    <w:p w:rsidR="00CA5D56" w:rsidRPr="00ED0BB9" w:rsidRDefault="00CA5D56" w:rsidP="00EF66E3">
      <w:pPr>
        <w:pStyle w:val="Akapitzlist"/>
        <w:numPr>
          <w:ilvl w:val="0"/>
          <w:numId w:val="5"/>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Terminy użyte w n</w:t>
      </w:r>
      <w:r w:rsidR="002966E5" w:rsidRPr="00ED0BB9">
        <w:rPr>
          <w:rFonts w:ascii="Times New Roman" w:hAnsi="Times New Roman" w:cs="Times New Roman"/>
          <w:sz w:val="24"/>
          <w:szCs w:val="24"/>
        </w:rPr>
        <w:t>iniejszym Regulaminie oznaczają</w:t>
      </w:r>
      <w:r w:rsidRPr="00ED0BB9">
        <w:rPr>
          <w:rFonts w:ascii="Times New Roman" w:hAnsi="Times New Roman" w:cs="Times New Roman"/>
          <w:sz w:val="24"/>
          <w:szCs w:val="24"/>
        </w:rPr>
        <w:t>:</w:t>
      </w:r>
    </w:p>
    <w:p w:rsidR="00CA5D56" w:rsidRPr="00ED0BB9" w:rsidRDefault="00CA5D56" w:rsidP="00EF66E3">
      <w:pPr>
        <w:pStyle w:val="Akapitzlist"/>
        <w:numPr>
          <w:ilvl w:val="0"/>
          <w:numId w:val="15"/>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Stowarzyszenie – Stowarzyszenie Lokalna Grupa D</w:t>
      </w:r>
      <w:r w:rsidR="00113D67" w:rsidRPr="00ED0BB9">
        <w:rPr>
          <w:rFonts w:ascii="Times New Roman" w:hAnsi="Times New Roman" w:cs="Times New Roman"/>
          <w:sz w:val="24"/>
          <w:szCs w:val="24"/>
        </w:rPr>
        <w:t>ziałania – Partnerstwo Izerskie</w:t>
      </w:r>
      <w:r w:rsidRPr="00ED0BB9">
        <w:rPr>
          <w:rFonts w:ascii="Times New Roman" w:hAnsi="Times New Roman" w:cs="Times New Roman"/>
          <w:sz w:val="24"/>
          <w:szCs w:val="24"/>
        </w:rPr>
        <w:t>,</w:t>
      </w:r>
    </w:p>
    <w:p w:rsidR="00CA5D56" w:rsidRPr="00ED0BB9" w:rsidRDefault="00113D67" w:rsidP="00EF66E3">
      <w:pPr>
        <w:pStyle w:val="Akapitzlist"/>
        <w:numPr>
          <w:ilvl w:val="0"/>
          <w:numId w:val="15"/>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LGD – Lokalna Grupa Działania</w:t>
      </w:r>
      <w:r w:rsidR="00CA5D56" w:rsidRPr="00ED0BB9">
        <w:rPr>
          <w:rFonts w:ascii="Times New Roman" w:hAnsi="Times New Roman" w:cs="Times New Roman"/>
          <w:sz w:val="24"/>
          <w:szCs w:val="24"/>
        </w:rPr>
        <w:t>,</w:t>
      </w:r>
    </w:p>
    <w:p w:rsidR="00C06576" w:rsidRPr="00ED0BB9" w:rsidRDefault="00821BB4" w:rsidP="00EF66E3">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Rada</w:t>
      </w:r>
      <w:r w:rsidR="00CA5D56" w:rsidRPr="00ED0BB9">
        <w:rPr>
          <w:rFonts w:ascii="Times New Roman" w:hAnsi="Times New Roman" w:cs="Times New Roman"/>
          <w:sz w:val="24"/>
          <w:szCs w:val="24"/>
        </w:rPr>
        <w:t xml:space="preserve"> – Radę Programową Stowarzyszenia Lokalna Grupa Działania – Partnerstwo</w:t>
      </w:r>
      <w:r w:rsidR="00113D67" w:rsidRPr="00ED0BB9">
        <w:rPr>
          <w:rFonts w:ascii="Times New Roman" w:hAnsi="Times New Roman" w:cs="Times New Roman"/>
          <w:sz w:val="24"/>
          <w:szCs w:val="24"/>
        </w:rPr>
        <w:t xml:space="preserve"> Izerskie</w:t>
      </w:r>
      <w:r w:rsidR="00C06576" w:rsidRPr="00ED0BB9">
        <w:rPr>
          <w:rFonts w:ascii="Times New Roman" w:hAnsi="Times New Roman" w:cs="Times New Roman"/>
          <w:sz w:val="24"/>
          <w:szCs w:val="24"/>
        </w:rPr>
        <w:t xml:space="preserve">, </w:t>
      </w:r>
    </w:p>
    <w:p w:rsidR="00C06576" w:rsidRPr="00ED0BB9" w:rsidRDefault="00C06576" w:rsidP="00EF66E3">
      <w:pPr>
        <w:pStyle w:val="Akapitzlist"/>
        <w:numPr>
          <w:ilvl w:val="0"/>
          <w:numId w:val="15"/>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Regulamin  – Regulamin Organizacyjny Rady Programowej Stowarzyszenia Lokalna Grupa D</w:t>
      </w:r>
      <w:r w:rsidR="002966E5" w:rsidRPr="00ED0BB9">
        <w:rPr>
          <w:rFonts w:ascii="Times New Roman" w:hAnsi="Times New Roman" w:cs="Times New Roman"/>
          <w:sz w:val="24"/>
          <w:szCs w:val="24"/>
        </w:rPr>
        <w:t>ziałania – Partnerstwo Izerskie</w:t>
      </w:r>
      <w:r w:rsidRPr="00ED0BB9">
        <w:rPr>
          <w:rFonts w:ascii="Times New Roman" w:hAnsi="Times New Roman" w:cs="Times New Roman"/>
          <w:sz w:val="24"/>
          <w:szCs w:val="24"/>
        </w:rPr>
        <w:t>,</w:t>
      </w:r>
    </w:p>
    <w:p w:rsidR="00C06576" w:rsidRPr="00ED0BB9" w:rsidRDefault="00C06576" w:rsidP="00EF66E3">
      <w:pPr>
        <w:pStyle w:val="Akapitzlist"/>
        <w:numPr>
          <w:ilvl w:val="0"/>
          <w:numId w:val="15"/>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Zarząd – Zarząd Stowarzyszenia Lokalna Grupa D</w:t>
      </w:r>
      <w:r w:rsidR="00113D67" w:rsidRPr="00ED0BB9">
        <w:rPr>
          <w:rFonts w:ascii="Times New Roman" w:hAnsi="Times New Roman" w:cs="Times New Roman"/>
          <w:sz w:val="24"/>
          <w:szCs w:val="24"/>
        </w:rPr>
        <w:t>ziałania – Partnerstwo Izerskie</w:t>
      </w:r>
      <w:r w:rsidRPr="00ED0BB9">
        <w:rPr>
          <w:rFonts w:ascii="Times New Roman" w:hAnsi="Times New Roman" w:cs="Times New Roman"/>
          <w:sz w:val="24"/>
          <w:szCs w:val="24"/>
        </w:rPr>
        <w:t>,</w:t>
      </w:r>
    </w:p>
    <w:p w:rsidR="00C06576" w:rsidRPr="00ED0BB9" w:rsidRDefault="00C06576" w:rsidP="00EF66E3">
      <w:pPr>
        <w:pStyle w:val="Akapitzlist"/>
        <w:numPr>
          <w:ilvl w:val="0"/>
          <w:numId w:val="15"/>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Biuro – Biuro Stowarzyszenia Lokalna Grupa D</w:t>
      </w:r>
      <w:r w:rsidR="00113D67" w:rsidRPr="00ED0BB9">
        <w:rPr>
          <w:rFonts w:ascii="Times New Roman" w:hAnsi="Times New Roman" w:cs="Times New Roman"/>
          <w:sz w:val="24"/>
          <w:szCs w:val="24"/>
        </w:rPr>
        <w:t>ziałania – Partnerstwo Izerskie</w:t>
      </w:r>
      <w:r w:rsidRPr="00ED0BB9">
        <w:rPr>
          <w:rFonts w:ascii="Times New Roman" w:hAnsi="Times New Roman" w:cs="Times New Roman"/>
          <w:sz w:val="24"/>
          <w:szCs w:val="24"/>
        </w:rPr>
        <w:t xml:space="preserve">, </w:t>
      </w:r>
    </w:p>
    <w:p w:rsidR="00C06576" w:rsidRPr="00ED0BB9" w:rsidRDefault="00C06576" w:rsidP="00EF66E3">
      <w:pPr>
        <w:pStyle w:val="Akapitzlist"/>
        <w:numPr>
          <w:ilvl w:val="0"/>
          <w:numId w:val="15"/>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WZC – Walne Zebranie Członków Stowarzyszenia Lokalna Grupa Działania – Partnerstwo Izerskie,</w:t>
      </w:r>
    </w:p>
    <w:p w:rsidR="00C06576" w:rsidRDefault="00C06576" w:rsidP="00EF66E3">
      <w:pPr>
        <w:pStyle w:val="Akapitzlist"/>
        <w:numPr>
          <w:ilvl w:val="0"/>
          <w:numId w:val="15"/>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LSR – Lokalna Strategia Rozwoj</w:t>
      </w:r>
      <w:r w:rsidR="00113D67" w:rsidRPr="00ED0BB9">
        <w:rPr>
          <w:rFonts w:ascii="Times New Roman" w:hAnsi="Times New Roman" w:cs="Times New Roman"/>
          <w:sz w:val="24"/>
          <w:szCs w:val="24"/>
        </w:rPr>
        <w:t>u</w:t>
      </w:r>
      <w:r w:rsidRPr="00ED0BB9">
        <w:rPr>
          <w:rFonts w:ascii="Times New Roman" w:hAnsi="Times New Roman" w:cs="Times New Roman"/>
          <w:sz w:val="24"/>
          <w:szCs w:val="24"/>
        </w:rPr>
        <w:t>,</w:t>
      </w:r>
    </w:p>
    <w:p w:rsidR="00B94945" w:rsidRPr="00ED0BB9" w:rsidRDefault="00142989" w:rsidP="00EF66E3">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EOW – Elektroniczna Obsługa W</w:t>
      </w:r>
      <w:r w:rsidR="00B94945">
        <w:rPr>
          <w:rFonts w:ascii="Times New Roman" w:hAnsi="Times New Roman" w:cs="Times New Roman"/>
          <w:sz w:val="24"/>
          <w:szCs w:val="24"/>
        </w:rPr>
        <w:t>niosków</w:t>
      </w:r>
    </w:p>
    <w:p w:rsidR="00861572" w:rsidRDefault="00C06576" w:rsidP="00EF66E3">
      <w:pPr>
        <w:pStyle w:val="Akapitzlist"/>
        <w:numPr>
          <w:ilvl w:val="0"/>
          <w:numId w:val="15"/>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Przewodniczący – Przewodniczący Rady Programowej Stowarzyszenia Lokalna Grupa D</w:t>
      </w:r>
      <w:r w:rsidR="00113D67" w:rsidRPr="00ED0BB9">
        <w:rPr>
          <w:rFonts w:ascii="Times New Roman" w:hAnsi="Times New Roman" w:cs="Times New Roman"/>
          <w:sz w:val="24"/>
          <w:szCs w:val="24"/>
        </w:rPr>
        <w:t>ziałania – Partnerstwo Izerskie</w:t>
      </w:r>
      <w:r w:rsidRPr="00ED0BB9">
        <w:rPr>
          <w:rFonts w:ascii="Times New Roman" w:hAnsi="Times New Roman" w:cs="Times New Roman"/>
          <w:sz w:val="24"/>
          <w:szCs w:val="24"/>
        </w:rPr>
        <w:t xml:space="preserve">, </w:t>
      </w:r>
    </w:p>
    <w:p w:rsidR="00861572" w:rsidRPr="00861572" w:rsidRDefault="00861572" w:rsidP="00EF66E3">
      <w:pPr>
        <w:pStyle w:val="Akapitzlist"/>
        <w:numPr>
          <w:ilvl w:val="0"/>
          <w:numId w:val="5"/>
        </w:numPr>
        <w:spacing w:after="0" w:line="276" w:lineRule="auto"/>
        <w:jc w:val="both"/>
        <w:rPr>
          <w:rFonts w:ascii="Times New Roman" w:hAnsi="Times New Roman" w:cs="Times New Roman"/>
          <w:sz w:val="24"/>
          <w:szCs w:val="24"/>
        </w:rPr>
      </w:pPr>
      <w:r w:rsidRPr="00861572">
        <w:rPr>
          <w:rFonts w:ascii="Times New Roman" w:hAnsi="Times New Roman" w:cs="Times New Roman"/>
          <w:sz w:val="24"/>
          <w:szCs w:val="24"/>
        </w:rPr>
        <w:t>Operacje realizowane przez Lokalną Grupę Działania, odbywają się na podstawie przepisów:</w:t>
      </w:r>
    </w:p>
    <w:p w:rsidR="00861572" w:rsidRPr="00861572" w:rsidRDefault="00861572" w:rsidP="00EF66E3">
      <w:pPr>
        <w:widowControl w:val="0"/>
        <w:numPr>
          <w:ilvl w:val="0"/>
          <w:numId w:val="59"/>
        </w:numPr>
        <w:tabs>
          <w:tab w:val="left" w:pos="284"/>
        </w:tabs>
        <w:suppressAutoHyphens/>
        <w:autoSpaceDE w:val="0"/>
        <w:spacing w:after="0" w:line="276" w:lineRule="auto"/>
        <w:jc w:val="both"/>
        <w:rPr>
          <w:rFonts w:ascii="Times New Roman" w:hAnsi="Times New Roman" w:cs="Times New Roman"/>
          <w:sz w:val="24"/>
          <w:szCs w:val="24"/>
        </w:rPr>
      </w:pPr>
      <w:r w:rsidRPr="00861572">
        <w:rPr>
          <w:rFonts w:ascii="Times New Roman" w:hAnsi="Times New Roman" w:cs="Times New Roman"/>
          <w:bCs/>
          <w:sz w:val="24"/>
          <w:szCs w:val="24"/>
        </w:rPr>
        <w:t xml:space="preserve">Rozporządzenia Parlamentu Europejskiego i Rady (UE) nr 1303/2013 </w:t>
      </w:r>
      <w:r w:rsidRPr="00861572">
        <w:rPr>
          <w:rFonts w:ascii="Times New Roman" w:hAnsi="Times New Roman" w:cs="Times New Roman"/>
          <w:sz w:val="24"/>
          <w:szCs w:val="24"/>
        </w:rPr>
        <w:t xml:space="preserve"> </w:t>
      </w:r>
      <w:r w:rsidRPr="00861572">
        <w:rPr>
          <w:rFonts w:ascii="Times New Roman" w:hAnsi="Times New Roman" w:cs="Times New Roman"/>
          <w:bCs/>
          <w:sz w:val="24"/>
          <w:szCs w:val="24"/>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w:t>
      </w:r>
      <w:r w:rsidRPr="00861572">
        <w:rPr>
          <w:rFonts w:ascii="Times New Roman" w:hAnsi="Times New Roman" w:cs="Times New Roman"/>
          <w:bCs/>
          <w:sz w:val="24"/>
          <w:szCs w:val="24"/>
        </w:rPr>
        <w:lastRenderedPageBreak/>
        <w:t>Ra</w:t>
      </w:r>
      <w:r w:rsidR="00205C60">
        <w:rPr>
          <w:rFonts w:ascii="Times New Roman" w:hAnsi="Times New Roman" w:cs="Times New Roman"/>
          <w:bCs/>
          <w:sz w:val="24"/>
          <w:szCs w:val="24"/>
        </w:rPr>
        <w:t>dy (WE) nr 1083/2006</w:t>
      </w:r>
    </w:p>
    <w:p w:rsidR="00861572" w:rsidRPr="00861572" w:rsidRDefault="00861572" w:rsidP="00EF66E3">
      <w:pPr>
        <w:numPr>
          <w:ilvl w:val="0"/>
          <w:numId w:val="59"/>
        </w:numPr>
        <w:spacing w:after="0" w:line="276" w:lineRule="auto"/>
        <w:jc w:val="both"/>
        <w:rPr>
          <w:rFonts w:ascii="Times New Roman" w:hAnsi="Times New Roman" w:cs="Times New Roman"/>
          <w:sz w:val="24"/>
          <w:szCs w:val="24"/>
        </w:rPr>
      </w:pPr>
      <w:r w:rsidRPr="00861572">
        <w:rPr>
          <w:rFonts w:ascii="Times New Roman" w:hAnsi="Times New Roman" w:cs="Times New Roman"/>
          <w:sz w:val="24"/>
          <w:szCs w:val="24"/>
        </w:rPr>
        <w:t>Ustawy z dnia 20 lutego 2015 r. o wspieraniu rozwoju obszarów wiejskich z udziałem środków Europejskiego Funduszu Rolnego na rzecz Rozwoju Obszarów Wiejskich w ramach Programu Rozwoju Obszarów Wiejskich na lata 2014–2020 (Dz. U. poz. 349).</w:t>
      </w:r>
    </w:p>
    <w:p w:rsidR="00861572" w:rsidRPr="00861572" w:rsidRDefault="00861572" w:rsidP="00EF66E3">
      <w:pPr>
        <w:numPr>
          <w:ilvl w:val="0"/>
          <w:numId w:val="59"/>
        </w:numPr>
        <w:spacing w:after="0" w:line="276" w:lineRule="auto"/>
        <w:jc w:val="both"/>
        <w:rPr>
          <w:rFonts w:ascii="Times New Roman" w:hAnsi="Times New Roman" w:cs="Times New Roman"/>
          <w:sz w:val="24"/>
          <w:szCs w:val="24"/>
        </w:rPr>
      </w:pPr>
      <w:r w:rsidRPr="00861572">
        <w:rPr>
          <w:rFonts w:ascii="Times New Roman" w:hAnsi="Times New Roman" w:cs="Times New Roman"/>
          <w:sz w:val="24"/>
          <w:szCs w:val="24"/>
        </w:rPr>
        <w:t xml:space="preserve">Ustawy z dnia 20 lutego 2015 r. o rozwoju lokalnym z udziałem lokalnej społeczności (Dz. U. poz. </w:t>
      </w:r>
      <w:r w:rsidR="00205C60">
        <w:rPr>
          <w:rFonts w:ascii="Times New Roman" w:hAnsi="Times New Roman" w:cs="Times New Roman"/>
          <w:sz w:val="24"/>
          <w:szCs w:val="24"/>
        </w:rPr>
        <w:t>378</w:t>
      </w:r>
      <w:r w:rsidRPr="00861572">
        <w:rPr>
          <w:rFonts w:ascii="Times New Roman" w:hAnsi="Times New Roman" w:cs="Times New Roman"/>
          <w:sz w:val="24"/>
          <w:szCs w:val="24"/>
        </w:rPr>
        <w:t>), zwaną dalej „ustawą o RLKS”.</w:t>
      </w:r>
    </w:p>
    <w:p w:rsidR="00861572" w:rsidRPr="00861572" w:rsidRDefault="00861572" w:rsidP="00EF66E3">
      <w:pPr>
        <w:numPr>
          <w:ilvl w:val="0"/>
          <w:numId w:val="59"/>
        </w:numPr>
        <w:spacing w:after="0" w:line="276" w:lineRule="auto"/>
        <w:jc w:val="both"/>
        <w:rPr>
          <w:rFonts w:ascii="Times New Roman" w:hAnsi="Times New Roman" w:cs="Times New Roman"/>
          <w:sz w:val="24"/>
          <w:szCs w:val="24"/>
        </w:rPr>
      </w:pPr>
      <w:r w:rsidRPr="00861572">
        <w:rPr>
          <w:rFonts w:ascii="Times New Roman" w:hAnsi="Times New Roman" w:cs="Times New Roman"/>
          <w:sz w:val="24"/>
          <w:szCs w:val="24"/>
        </w:rPr>
        <w:t>Ustawy z dnia 11 lipca 2014 r. o zasadach realizacji programów w zakresie polityki spójności finansowanych w perspektywie finansowej 2014–2020.</w:t>
      </w:r>
    </w:p>
    <w:p w:rsidR="0060633D" w:rsidRPr="0060633D" w:rsidRDefault="0060633D" w:rsidP="0060633D">
      <w:pPr>
        <w:numPr>
          <w:ilvl w:val="0"/>
          <w:numId w:val="59"/>
        </w:numPr>
        <w:spacing w:after="0" w:line="276" w:lineRule="auto"/>
        <w:ind w:left="1068"/>
        <w:jc w:val="both"/>
        <w:rPr>
          <w:rFonts w:ascii="Times New Roman" w:hAnsi="Times New Roman" w:cs="Times New Roman"/>
          <w:sz w:val="24"/>
        </w:rPr>
      </w:pPr>
      <w:r w:rsidRPr="0060633D">
        <w:rPr>
          <w:rFonts w:ascii="Times New Roman" w:hAnsi="Times New Roman" w:cs="Times New Roman"/>
          <w:sz w:val="24"/>
        </w:rPr>
        <w:t xml:space="preserve">Rozporządzenia Ministra Rolnictwa i Rozwoju Wsi z dnia 24 września 2015 w </w:t>
      </w:r>
      <w:r w:rsidRPr="0060633D">
        <w:rPr>
          <w:rFonts w:ascii="Times New Roman" w:hAnsi="Times New Roman" w:cs="Times New Roman"/>
          <w:sz w:val="24"/>
          <w:highlight w:val="yellow"/>
        </w:rPr>
        <w:t>sprawie szczegółowych warunków i trybu przyznawania pomocy finansowej w ramach poddziałania „Wsparcie na wdrażanie operacji w ramach strategii rozwoju lokalnego kierowanego przez społeczność” objętego Programem Rozwoju Wiejskich na lata 2014-2020. (Dz. U. poz. 1570 Dz.U. z 2016r. poz.1390)</w:t>
      </w:r>
    </w:p>
    <w:p w:rsidR="00D03486" w:rsidRDefault="00D03486" w:rsidP="00EF66E3">
      <w:pPr>
        <w:spacing w:after="0" w:line="276" w:lineRule="auto"/>
        <w:jc w:val="center"/>
        <w:rPr>
          <w:rFonts w:ascii="Times New Roman" w:hAnsi="Times New Roman" w:cs="Times New Roman"/>
          <w:b/>
          <w:sz w:val="24"/>
          <w:szCs w:val="24"/>
        </w:rPr>
      </w:pPr>
    </w:p>
    <w:p w:rsidR="003B286E" w:rsidRDefault="00EF5A51" w:rsidP="00EF66E3">
      <w:pPr>
        <w:spacing w:after="0" w:line="276" w:lineRule="auto"/>
        <w:jc w:val="center"/>
        <w:rPr>
          <w:rFonts w:ascii="Times New Roman" w:hAnsi="Times New Roman" w:cs="Times New Roman"/>
          <w:b/>
          <w:sz w:val="24"/>
          <w:szCs w:val="24"/>
        </w:rPr>
      </w:pPr>
      <w:r w:rsidRPr="00994699">
        <w:rPr>
          <w:rFonts w:ascii="Times New Roman" w:hAnsi="Times New Roman" w:cs="Times New Roman"/>
          <w:b/>
          <w:sz w:val="24"/>
          <w:szCs w:val="24"/>
        </w:rPr>
        <w:t>§ 2</w:t>
      </w:r>
    </w:p>
    <w:p w:rsidR="00B310DF" w:rsidRPr="00994699" w:rsidRDefault="00B310DF" w:rsidP="00EF66E3">
      <w:pPr>
        <w:spacing w:after="0" w:line="276" w:lineRule="auto"/>
        <w:jc w:val="center"/>
        <w:rPr>
          <w:rFonts w:ascii="Times New Roman" w:hAnsi="Times New Roman" w:cs="Times New Roman"/>
          <w:b/>
          <w:sz w:val="24"/>
          <w:szCs w:val="24"/>
        </w:rPr>
      </w:pPr>
    </w:p>
    <w:p w:rsidR="00812525" w:rsidRPr="00994699" w:rsidRDefault="003B286E" w:rsidP="00EF66E3">
      <w:pPr>
        <w:pStyle w:val="Akapitzlist"/>
        <w:numPr>
          <w:ilvl w:val="0"/>
          <w:numId w:val="58"/>
        </w:numPr>
        <w:spacing w:after="0" w:line="276" w:lineRule="auto"/>
        <w:jc w:val="both"/>
        <w:rPr>
          <w:rFonts w:ascii="Times New Roman" w:hAnsi="Times New Roman" w:cs="Times New Roman"/>
          <w:sz w:val="24"/>
          <w:szCs w:val="24"/>
        </w:rPr>
      </w:pPr>
      <w:r w:rsidRPr="00994699">
        <w:rPr>
          <w:rFonts w:ascii="Times New Roman" w:hAnsi="Times New Roman" w:cs="Times New Roman"/>
          <w:sz w:val="24"/>
          <w:szCs w:val="24"/>
        </w:rPr>
        <w:t>Zadaniem Rady Programowej jest wybór operacji do finansow</w:t>
      </w:r>
      <w:r w:rsidR="003C0284" w:rsidRPr="00994699">
        <w:rPr>
          <w:rFonts w:ascii="Times New Roman" w:hAnsi="Times New Roman" w:cs="Times New Roman"/>
          <w:sz w:val="24"/>
          <w:szCs w:val="24"/>
        </w:rPr>
        <w:t>ania ze środków pozostających w </w:t>
      </w:r>
      <w:r w:rsidRPr="00994699">
        <w:rPr>
          <w:rFonts w:ascii="Times New Roman" w:hAnsi="Times New Roman" w:cs="Times New Roman"/>
          <w:sz w:val="24"/>
          <w:szCs w:val="24"/>
        </w:rPr>
        <w:t>dyspozycji LGD, zgodnie z Ustawą z dnia 20 lutego 2015 r. o rozwoju lokalnym z udziałem społeczności a w s</w:t>
      </w:r>
      <w:r w:rsidR="00994699" w:rsidRPr="00994699">
        <w:rPr>
          <w:rFonts w:ascii="Times New Roman" w:hAnsi="Times New Roman" w:cs="Times New Roman"/>
          <w:sz w:val="24"/>
          <w:szCs w:val="24"/>
        </w:rPr>
        <w:t xml:space="preserve">zczególności z zapisami art. 21. </w:t>
      </w:r>
      <w:r w:rsidRPr="00994699">
        <w:rPr>
          <w:rFonts w:ascii="Times New Roman" w:hAnsi="Times New Roman" w:cs="Times New Roman"/>
          <w:sz w:val="24"/>
          <w:szCs w:val="24"/>
        </w:rPr>
        <w:t xml:space="preserve">Rada Programowa przyznaje pomoc na operacje polegające na przygotowaniu lub realizacji przedsięwzięć </w:t>
      </w:r>
      <w:r w:rsidR="00113D67" w:rsidRPr="00994699">
        <w:rPr>
          <w:rFonts w:ascii="Times New Roman" w:hAnsi="Times New Roman" w:cs="Times New Roman"/>
          <w:sz w:val="24"/>
          <w:szCs w:val="24"/>
        </w:rPr>
        <w:t>w zakresie współpracy dotyczące</w:t>
      </w:r>
      <w:r w:rsidRPr="00994699">
        <w:rPr>
          <w:rFonts w:ascii="Times New Roman" w:hAnsi="Times New Roman" w:cs="Times New Roman"/>
          <w:sz w:val="24"/>
          <w:szCs w:val="24"/>
        </w:rPr>
        <w:t xml:space="preserve">:           </w:t>
      </w:r>
    </w:p>
    <w:p w:rsidR="00812525" w:rsidRPr="001A6CD6" w:rsidRDefault="003B286E" w:rsidP="00EF66E3">
      <w:pPr>
        <w:pStyle w:val="Akapitzlist"/>
        <w:numPr>
          <w:ilvl w:val="1"/>
          <w:numId w:val="58"/>
        </w:numPr>
        <w:spacing w:after="0" w:line="276" w:lineRule="auto"/>
        <w:jc w:val="both"/>
        <w:rPr>
          <w:rFonts w:ascii="Times New Roman" w:hAnsi="Times New Roman" w:cs="Times New Roman"/>
          <w:sz w:val="24"/>
          <w:szCs w:val="24"/>
        </w:rPr>
      </w:pPr>
      <w:r w:rsidRPr="001A6CD6">
        <w:rPr>
          <w:rFonts w:ascii="Times New Roman" w:hAnsi="Times New Roman" w:cs="Times New Roman"/>
          <w:sz w:val="24"/>
          <w:szCs w:val="24"/>
        </w:rPr>
        <w:t>w</w:t>
      </w:r>
      <w:r w:rsidR="00113D67" w:rsidRPr="001A6CD6">
        <w:rPr>
          <w:rFonts w:ascii="Times New Roman" w:hAnsi="Times New Roman" w:cs="Times New Roman"/>
          <w:sz w:val="24"/>
          <w:szCs w:val="24"/>
        </w:rPr>
        <w:t>zmocnienia kapitału społecznego</w:t>
      </w:r>
      <w:r w:rsidRPr="001A6CD6">
        <w:rPr>
          <w:rFonts w:ascii="Times New Roman" w:hAnsi="Times New Roman" w:cs="Times New Roman"/>
          <w:sz w:val="24"/>
          <w:szCs w:val="24"/>
        </w:rPr>
        <w:t>, w tym przez podnoszenie wiedzy społeczności lokalnej w zakresie ochrony ś</w:t>
      </w:r>
      <w:r w:rsidR="00113D67" w:rsidRPr="001A6CD6">
        <w:rPr>
          <w:rFonts w:ascii="Times New Roman" w:hAnsi="Times New Roman" w:cs="Times New Roman"/>
          <w:sz w:val="24"/>
          <w:szCs w:val="24"/>
        </w:rPr>
        <w:t>rodowiska i zmian klimatycznych</w:t>
      </w:r>
      <w:r w:rsidRPr="001A6CD6">
        <w:rPr>
          <w:rFonts w:ascii="Times New Roman" w:hAnsi="Times New Roman" w:cs="Times New Roman"/>
          <w:sz w:val="24"/>
          <w:szCs w:val="24"/>
        </w:rPr>
        <w:t>, a także z wykorzy</w:t>
      </w:r>
      <w:r w:rsidR="00113D67" w:rsidRPr="001A6CD6">
        <w:rPr>
          <w:rFonts w:ascii="Times New Roman" w:hAnsi="Times New Roman" w:cs="Times New Roman"/>
          <w:sz w:val="24"/>
          <w:szCs w:val="24"/>
        </w:rPr>
        <w:t>staniem rozwiązań innowacyjnych</w:t>
      </w:r>
      <w:r w:rsidRPr="001A6CD6">
        <w:rPr>
          <w:rFonts w:ascii="Times New Roman" w:hAnsi="Times New Roman" w:cs="Times New Roman"/>
          <w:sz w:val="24"/>
          <w:szCs w:val="24"/>
        </w:rPr>
        <w:t>,</w:t>
      </w:r>
    </w:p>
    <w:p w:rsidR="00812525" w:rsidRPr="001A6CD6" w:rsidRDefault="003B286E" w:rsidP="00EF66E3">
      <w:pPr>
        <w:pStyle w:val="Akapitzlist"/>
        <w:numPr>
          <w:ilvl w:val="1"/>
          <w:numId w:val="58"/>
        </w:numPr>
        <w:spacing w:after="0" w:line="276" w:lineRule="auto"/>
        <w:jc w:val="both"/>
        <w:rPr>
          <w:rFonts w:ascii="Times New Roman" w:hAnsi="Times New Roman" w:cs="Times New Roman"/>
          <w:sz w:val="24"/>
          <w:szCs w:val="24"/>
        </w:rPr>
      </w:pPr>
      <w:r w:rsidRPr="001A6CD6">
        <w:rPr>
          <w:rFonts w:ascii="Times New Roman" w:hAnsi="Times New Roman" w:cs="Times New Roman"/>
          <w:sz w:val="24"/>
          <w:szCs w:val="24"/>
        </w:rPr>
        <w:t>rozwoju rynków zb</w:t>
      </w:r>
      <w:r w:rsidR="00113D67" w:rsidRPr="001A6CD6">
        <w:rPr>
          <w:rFonts w:ascii="Times New Roman" w:hAnsi="Times New Roman" w:cs="Times New Roman"/>
          <w:sz w:val="24"/>
          <w:szCs w:val="24"/>
        </w:rPr>
        <w:t>ytu produktów i usług lokalnych</w:t>
      </w:r>
      <w:r w:rsidR="005C7982" w:rsidRPr="001A6CD6">
        <w:rPr>
          <w:rFonts w:ascii="Times New Roman" w:hAnsi="Times New Roman" w:cs="Times New Roman"/>
          <w:sz w:val="24"/>
          <w:szCs w:val="24"/>
        </w:rPr>
        <w:t>, z wyłączeniem operacji polegających na budowie lub modernizacji targowisk objętych zakresem wspa</w:t>
      </w:r>
      <w:r w:rsidR="00113D67" w:rsidRPr="001A6CD6">
        <w:rPr>
          <w:rFonts w:ascii="Times New Roman" w:hAnsi="Times New Roman" w:cs="Times New Roman"/>
          <w:sz w:val="24"/>
          <w:szCs w:val="24"/>
        </w:rPr>
        <w:t>rcia przez Samorząd Województwa</w:t>
      </w:r>
      <w:r w:rsidR="005C7982" w:rsidRPr="001A6CD6">
        <w:rPr>
          <w:rFonts w:ascii="Times New Roman" w:hAnsi="Times New Roman" w:cs="Times New Roman"/>
          <w:sz w:val="24"/>
          <w:szCs w:val="24"/>
        </w:rPr>
        <w:t>,</w:t>
      </w:r>
    </w:p>
    <w:p w:rsidR="00812525" w:rsidRPr="001A6CD6" w:rsidRDefault="005C7982" w:rsidP="00EF66E3">
      <w:pPr>
        <w:pStyle w:val="Akapitzlist"/>
        <w:numPr>
          <w:ilvl w:val="1"/>
          <w:numId w:val="58"/>
        </w:numPr>
        <w:spacing w:after="0" w:line="276" w:lineRule="auto"/>
        <w:jc w:val="both"/>
        <w:rPr>
          <w:rFonts w:ascii="Times New Roman" w:hAnsi="Times New Roman" w:cs="Times New Roman"/>
          <w:sz w:val="24"/>
          <w:szCs w:val="24"/>
        </w:rPr>
      </w:pPr>
      <w:r w:rsidRPr="001A6CD6">
        <w:rPr>
          <w:rFonts w:ascii="Times New Roman" w:hAnsi="Times New Roman" w:cs="Times New Roman"/>
          <w:sz w:val="24"/>
          <w:szCs w:val="24"/>
        </w:rPr>
        <w:t>z</w:t>
      </w:r>
      <w:r w:rsidR="00113D67" w:rsidRPr="001A6CD6">
        <w:rPr>
          <w:rFonts w:ascii="Times New Roman" w:hAnsi="Times New Roman" w:cs="Times New Roman"/>
          <w:sz w:val="24"/>
          <w:szCs w:val="24"/>
        </w:rPr>
        <w:t>achowania dziedzictwa lokalnego</w:t>
      </w:r>
      <w:r w:rsidRPr="001A6CD6">
        <w:rPr>
          <w:rFonts w:ascii="Times New Roman" w:hAnsi="Times New Roman" w:cs="Times New Roman"/>
          <w:sz w:val="24"/>
          <w:szCs w:val="24"/>
        </w:rPr>
        <w:t>,</w:t>
      </w:r>
    </w:p>
    <w:p w:rsidR="00812525" w:rsidRPr="001A6CD6" w:rsidRDefault="005C7982" w:rsidP="00EF66E3">
      <w:pPr>
        <w:pStyle w:val="Akapitzlist"/>
        <w:numPr>
          <w:ilvl w:val="1"/>
          <w:numId w:val="58"/>
        </w:numPr>
        <w:spacing w:after="0" w:line="276" w:lineRule="auto"/>
        <w:jc w:val="both"/>
        <w:rPr>
          <w:rFonts w:ascii="Times New Roman" w:hAnsi="Times New Roman" w:cs="Times New Roman"/>
          <w:sz w:val="24"/>
          <w:szCs w:val="24"/>
        </w:rPr>
      </w:pPr>
      <w:r w:rsidRPr="001A6CD6">
        <w:rPr>
          <w:rFonts w:ascii="Times New Roman" w:hAnsi="Times New Roman" w:cs="Times New Roman"/>
          <w:sz w:val="24"/>
          <w:szCs w:val="24"/>
        </w:rPr>
        <w:t>budowy lub przebudowy ogólnodostępnej i nie komercyjnej infrastruktury turystycznej</w:t>
      </w:r>
      <w:r w:rsidR="00113D67" w:rsidRPr="001A6CD6">
        <w:rPr>
          <w:rFonts w:ascii="Times New Roman" w:hAnsi="Times New Roman" w:cs="Times New Roman"/>
          <w:sz w:val="24"/>
          <w:szCs w:val="24"/>
        </w:rPr>
        <w:t>, rekreacyjnej lub kulturalnej</w:t>
      </w:r>
      <w:r w:rsidRPr="001A6CD6">
        <w:rPr>
          <w:rFonts w:ascii="Times New Roman" w:hAnsi="Times New Roman" w:cs="Times New Roman"/>
          <w:sz w:val="24"/>
          <w:szCs w:val="24"/>
        </w:rPr>
        <w:t>,</w:t>
      </w:r>
    </w:p>
    <w:p w:rsidR="00812525" w:rsidRPr="001A6CD6" w:rsidRDefault="00AB4FAC" w:rsidP="00EF66E3">
      <w:pPr>
        <w:pStyle w:val="Akapitzlist"/>
        <w:numPr>
          <w:ilvl w:val="1"/>
          <w:numId w:val="5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promowania</w:t>
      </w:r>
      <w:r w:rsidR="005C7982" w:rsidRPr="001A6CD6">
        <w:rPr>
          <w:rFonts w:ascii="Times New Roman" w:hAnsi="Times New Roman" w:cs="Times New Roman"/>
          <w:sz w:val="24"/>
          <w:szCs w:val="24"/>
        </w:rPr>
        <w:t xml:space="preserve"> obszaru objętego strategią rozwoju lokalnego kierowanego przez społeczność w tym produktów lub usług lokalnych oraz lokalnej p</w:t>
      </w:r>
      <w:r w:rsidR="00113D67" w:rsidRPr="001A6CD6">
        <w:rPr>
          <w:rFonts w:ascii="Times New Roman" w:hAnsi="Times New Roman" w:cs="Times New Roman"/>
          <w:sz w:val="24"/>
          <w:szCs w:val="24"/>
        </w:rPr>
        <w:t>rzedsiębiorczości</w:t>
      </w:r>
      <w:r w:rsidR="005C7982" w:rsidRPr="001A6CD6">
        <w:rPr>
          <w:rFonts w:ascii="Times New Roman" w:hAnsi="Times New Roman" w:cs="Times New Roman"/>
          <w:sz w:val="24"/>
          <w:szCs w:val="24"/>
        </w:rPr>
        <w:t>,</w:t>
      </w:r>
    </w:p>
    <w:p w:rsidR="002966E5" w:rsidRPr="00ED0BB9" w:rsidRDefault="00AB4FAC" w:rsidP="00EF66E3">
      <w:pPr>
        <w:pStyle w:val="Akapitzlist"/>
        <w:numPr>
          <w:ilvl w:val="1"/>
          <w:numId w:val="5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stworzenia</w:t>
      </w:r>
      <w:r w:rsidR="005C7982" w:rsidRPr="001A6CD6">
        <w:rPr>
          <w:rFonts w:ascii="Times New Roman" w:hAnsi="Times New Roman" w:cs="Times New Roman"/>
          <w:sz w:val="24"/>
          <w:szCs w:val="24"/>
        </w:rPr>
        <w:t xml:space="preserve"> warunków do rozwoju </w:t>
      </w:r>
      <w:r w:rsidR="005C7982" w:rsidRPr="00ED0BB9">
        <w:rPr>
          <w:rFonts w:ascii="Times New Roman" w:hAnsi="Times New Roman" w:cs="Times New Roman"/>
          <w:sz w:val="24"/>
          <w:szCs w:val="24"/>
        </w:rPr>
        <w:t>przedsiębio</w:t>
      </w:r>
      <w:r w:rsidR="00113D67" w:rsidRPr="00ED0BB9">
        <w:rPr>
          <w:rFonts w:ascii="Times New Roman" w:hAnsi="Times New Roman" w:cs="Times New Roman"/>
          <w:sz w:val="24"/>
          <w:szCs w:val="24"/>
        </w:rPr>
        <w:t>rczości na obszarze objętym LSR</w:t>
      </w:r>
      <w:r w:rsidR="005C7982" w:rsidRPr="00ED0BB9">
        <w:rPr>
          <w:rFonts w:ascii="Times New Roman" w:hAnsi="Times New Roman" w:cs="Times New Roman"/>
          <w:sz w:val="24"/>
          <w:szCs w:val="24"/>
        </w:rPr>
        <w:t>.</w:t>
      </w:r>
    </w:p>
    <w:p w:rsidR="00812525" w:rsidRPr="00ED0BB9" w:rsidRDefault="005C7982" w:rsidP="00EF66E3">
      <w:pPr>
        <w:pStyle w:val="Akapitzlist"/>
        <w:numPr>
          <w:ilvl w:val="0"/>
          <w:numId w:val="58"/>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Rada Programowa może również</w:t>
      </w:r>
      <w:r w:rsidR="00100DAC" w:rsidRPr="00ED0BB9">
        <w:rPr>
          <w:rFonts w:ascii="Times New Roman" w:hAnsi="Times New Roman" w:cs="Times New Roman"/>
          <w:sz w:val="24"/>
          <w:szCs w:val="24"/>
        </w:rPr>
        <w:t xml:space="preserve">:   </w:t>
      </w:r>
    </w:p>
    <w:p w:rsidR="00100DAC" w:rsidRPr="00ED0BB9" w:rsidRDefault="00100DAC" w:rsidP="00EF66E3">
      <w:pPr>
        <w:pStyle w:val="Akapitzlist"/>
        <w:numPr>
          <w:ilvl w:val="0"/>
          <w:numId w:val="6"/>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opiniować proj</w:t>
      </w:r>
      <w:r w:rsidR="002966E5" w:rsidRPr="00ED0BB9">
        <w:rPr>
          <w:rFonts w:ascii="Times New Roman" w:hAnsi="Times New Roman" w:cs="Times New Roman"/>
          <w:sz w:val="24"/>
          <w:szCs w:val="24"/>
        </w:rPr>
        <w:t>ekt LSR opracowany przez Zarząd</w:t>
      </w:r>
      <w:r w:rsidRPr="00ED0BB9">
        <w:rPr>
          <w:rFonts w:ascii="Times New Roman" w:hAnsi="Times New Roman" w:cs="Times New Roman"/>
          <w:sz w:val="24"/>
          <w:szCs w:val="24"/>
        </w:rPr>
        <w:t>,</w:t>
      </w:r>
    </w:p>
    <w:p w:rsidR="00100DAC" w:rsidRPr="00ED0BB9" w:rsidRDefault="00DE6318" w:rsidP="00EF66E3">
      <w:pPr>
        <w:pStyle w:val="Akapitzlist"/>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w:t>
      </w:r>
      <w:r w:rsidR="00100DAC" w:rsidRPr="00ED0BB9">
        <w:rPr>
          <w:rFonts w:ascii="Times New Roman" w:hAnsi="Times New Roman" w:cs="Times New Roman"/>
          <w:sz w:val="24"/>
          <w:szCs w:val="24"/>
        </w:rPr>
        <w:t xml:space="preserve">piniować inne sprawy wnioskowane przez Zarząd, </w:t>
      </w:r>
    </w:p>
    <w:p w:rsidR="00100DAC" w:rsidRDefault="00100DAC" w:rsidP="00EF66E3">
      <w:pPr>
        <w:pStyle w:val="Akapitzlist"/>
        <w:numPr>
          <w:ilvl w:val="0"/>
          <w:numId w:val="6"/>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wnioskować do Zarządu i Walnego Zebrania Członków w sprawach dotyczących bieżącej działalności Sto</w:t>
      </w:r>
      <w:r w:rsidR="002966E5" w:rsidRPr="00ED0BB9">
        <w:rPr>
          <w:rFonts w:ascii="Times New Roman" w:hAnsi="Times New Roman" w:cs="Times New Roman"/>
          <w:sz w:val="24"/>
          <w:szCs w:val="24"/>
        </w:rPr>
        <w:t>warzyszenia oraz realizacji LSR</w:t>
      </w:r>
      <w:r w:rsidRPr="00ED0BB9">
        <w:rPr>
          <w:rFonts w:ascii="Times New Roman" w:hAnsi="Times New Roman" w:cs="Times New Roman"/>
          <w:sz w:val="24"/>
          <w:szCs w:val="24"/>
        </w:rPr>
        <w:t>.</w:t>
      </w:r>
    </w:p>
    <w:p w:rsidR="00B310DF" w:rsidRDefault="00B310DF" w:rsidP="00EF66E3">
      <w:pPr>
        <w:spacing w:after="0" w:line="276" w:lineRule="auto"/>
        <w:jc w:val="both"/>
        <w:rPr>
          <w:rFonts w:ascii="Times New Roman" w:hAnsi="Times New Roman" w:cs="Times New Roman"/>
          <w:sz w:val="24"/>
          <w:szCs w:val="24"/>
        </w:rPr>
      </w:pPr>
    </w:p>
    <w:p w:rsidR="00B310DF" w:rsidRDefault="00B310DF" w:rsidP="00EF66E3">
      <w:pPr>
        <w:spacing w:after="0" w:line="276" w:lineRule="auto"/>
        <w:jc w:val="both"/>
        <w:rPr>
          <w:rFonts w:ascii="Times New Roman" w:hAnsi="Times New Roman" w:cs="Times New Roman"/>
          <w:sz w:val="24"/>
          <w:szCs w:val="24"/>
        </w:rPr>
      </w:pPr>
    </w:p>
    <w:p w:rsidR="00B310DF" w:rsidRDefault="00B310DF" w:rsidP="00EF66E3">
      <w:pPr>
        <w:spacing w:after="0" w:line="276" w:lineRule="auto"/>
        <w:jc w:val="both"/>
        <w:rPr>
          <w:rFonts w:ascii="Times New Roman" w:hAnsi="Times New Roman" w:cs="Times New Roman"/>
          <w:sz w:val="24"/>
          <w:szCs w:val="24"/>
        </w:rPr>
      </w:pPr>
    </w:p>
    <w:p w:rsidR="00B310DF" w:rsidRDefault="00B310DF" w:rsidP="00EF66E3">
      <w:pPr>
        <w:spacing w:after="0" w:line="276" w:lineRule="auto"/>
        <w:jc w:val="both"/>
        <w:rPr>
          <w:rFonts w:ascii="Times New Roman" w:hAnsi="Times New Roman" w:cs="Times New Roman"/>
          <w:sz w:val="24"/>
          <w:szCs w:val="24"/>
        </w:rPr>
      </w:pPr>
    </w:p>
    <w:p w:rsidR="00EF66E3" w:rsidRDefault="00EF66E3" w:rsidP="00EF66E3">
      <w:pPr>
        <w:spacing w:after="0" w:line="276" w:lineRule="auto"/>
        <w:jc w:val="both"/>
        <w:rPr>
          <w:rFonts w:ascii="Times New Roman" w:hAnsi="Times New Roman" w:cs="Times New Roman"/>
          <w:sz w:val="24"/>
          <w:szCs w:val="24"/>
        </w:rPr>
      </w:pPr>
    </w:p>
    <w:p w:rsidR="00B310DF" w:rsidRPr="00B310DF" w:rsidRDefault="00B310DF" w:rsidP="00EF66E3">
      <w:pPr>
        <w:spacing w:after="0" w:line="276" w:lineRule="auto"/>
        <w:jc w:val="both"/>
        <w:rPr>
          <w:rFonts w:ascii="Times New Roman" w:hAnsi="Times New Roman" w:cs="Times New Roman"/>
          <w:sz w:val="24"/>
          <w:szCs w:val="24"/>
        </w:rPr>
      </w:pPr>
    </w:p>
    <w:p w:rsidR="007D32C1" w:rsidRPr="00884E3F" w:rsidRDefault="007D32C1" w:rsidP="00EF66E3">
      <w:pPr>
        <w:spacing w:after="0" w:line="276" w:lineRule="auto"/>
        <w:jc w:val="center"/>
        <w:rPr>
          <w:rFonts w:ascii="Times New Roman" w:hAnsi="Times New Roman" w:cs="Times New Roman"/>
          <w:b/>
          <w:sz w:val="24"/>
          <w:szCs w:val="24"/>
        </w:rPr>
      </w:pPr>
      <w:r w:rsidRPr="00884E3F">
        <w:rPr>
          <w:rFonts w:ascii="Times New Roman" w:hAnsi="Times New Roman" w:cs="Times New Roman"/>
          <w:b/>
          <w:sz w:val="24"/>
          <w:szCs w:val="24"/>
        </w:rPr>
        <w:t>Rozdział II</w:t>
      </w:r>
    </w:p>
    <w:p w:rsidR="00884E3F" w:rsidRDefault="007D32C1" w:rsidP="00EF66E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Zasady powoływania i odwoływania</w:t>
      </w:r>
      <w:r w:rsidRPr="00ED0BB9">
        <w:rPr>
          <w:rFonts w:ascii="Times New Roman" w:hAnsi="Times New Roman" w:cs="Times New Roman"/>
          <w:b/>
          <w:sz w:val="24"/>
          <w:szCs w:val="24"/>
        </w:rPr>
        <w:t xml:space="preserve"> </w:t>
      </w:r>
      <w:r w:rsidR="00884E3F">
        <w:rPr>
          <w:rFonts w:ascii="Times New Roman" w:hAnsi="Times New Roman" w:cs="Times New Roman"/>
          <w:b/>
          <w:sz w:val="24"/>
          <w:szCs w:val="24"/>
        </w:rPr>
        <w:t>c</w:t>
      </w:r>
      <w:r w:rsidR="00884E3F" w:rsidRPr="00ED0BB9">
        <w:rPr>
          <w:rFonts w:ascii="Times New Roman" w:hAnsi="Times New Roman" w:cs="Times New Roman"/>
          <w:b/>
          <w:sz w:val="24"/>
          <w:szCs w:val="24"/>
        </w:rPr>
        <w:t>złonk</w:t>
      </w:r>
      <w:r w:rsidR="00884E3F">
        <w:rPr>
          <w:rFonts w:ascii="Times New Roman" w:hAnsi="Times New Roman" w:cs="Times New Roman"/>
          <w:b/>
          <w:sz w:val="24"/>
          <w:szCs w:val="24"/>
        </w:rPr>
        <w:t>ów</w:t>
      </w:r>
      <w:r w:rsidR="00884E3F" w:rsidRPr="00ED0BB9">
        <w:rPr>
          <w:rFonts w:ascii="Times New Roman" w:hAnsi="Times New Roman" w:cs="Times New Roman"/>
          <w:b/>
          <w:sz w:val="24"/>
          <w:szCs w:val="24"/>
        </w:rPr>
        <w:t xml:space="preserve"> Rady Programowej</w:t>
      </w:r>
    </w:p>
    <w:p w:rsidR="002966E5" w:rsidRDefault="00100DAC" w:rsidP="00EF66E3">
      <w:pPr>
        <w:spacing w:after="0" w:line="276" w:lineRule="auto"/>
        <w:jc w:val="center"/>
        <w:rPr>
          <w:rFonts w:ascii="Times New Roman" w:hAnsi="Times New Roman" w:cs="Times New Roman"/>
          <w:b/>
          <w:sz w:val="24"/>
          <w:szCs w:val="24"/>
        </w:rPr>
      </w:pPr>
      <w:r w:rsidRPr="00994699">
        <w:rPr>
          <w:rFonts w:ascii="Times New Roman" w:hAnsi="Times New Roman" w:cs="Times New Roman"/>
          <w:b/>
          <w:sz w:val="24"/>
          <w:szCs w:val="24"/>
        </w:rPr>
        <w:t xml:space="preserve">§ </w:t>
      </w:r>
      <w:r w:rsidR="002F1AEB">
        <w:rPr>
          <w:rFonts w:ascii="Times New Roman" w:hAnsi="Times New Roman" w:cs="Times New Roman"/>
          <w:b/>
          <w:sz w:val="24"/>
          <w:szCs w:val="24"/>
        </w:rPr>
        <w:t>3</w:t>
      </w:r>
    </w:p>
    <w:p w:rsidR="00B310DF" w:rsidRPr="00994699" w:rsidRDefault="00B310DF" w:rsidP="00EF66E3">
      <w:pPr>
        <w:spacing w:after="0" w:line="276" w:lineRule="auto"/>
        <w:jc w:val="center"/>
        <w:rPr>
          <w:rFonts w:ascii="Times New Roman" w:hAnsi="Times New Roman" w:cs="Times New Roman"/>
          <w:b/>
          <w:sz w:val="24"/>
          <w:szCs w:val="24"/>
        </w:rPr>
      </w:pPr>
    </w:p>
    <w:p w:rsidR="002966E5" w:rsidRPr="00ED0BB9" w:rsidRDefault="00100DAC" w:rsidP="00EF66E3">
      <w:pPr>
        <w:pStyle w:val="Akapitzlist"/>
        <w:numPr>
          <w:ilvl w:val="0"/>
          <w:numId w:val="7"/>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W skład Rady Programowej wchodzi nie więcej niż 15 </w:t>
      </w:r>
      <w:r w:rsidR="00DE6318">
        <w:rPr>
          <w:rFonts w:ascii="Times New Roman" w:hAnsi="Times New Roman" w:cs="Times New Roman"/>
          <w:sz w:val="24"/>
          <w:szCs w:val="24"/>
        </w:rPr>
        <w:t>osób wybieranych i </w:t>
      </w:r>
      <w:r w:rsidRPr="00ED0BB9">
        <w:rPr>
          <w:rFonts w:ascii="Times New Roman" w:hAnsi="Times New Roman" w:cs="Times New Roman"/>
          <w:sz w:val="24"/>
          <w:szCs w:val="24"/>
        </w:rPr>
        <w:t>odwoływanych przez Walne Zebranie Członk</w:t>
      </w:r>
      <w:r w:rsidR="002966E5" w:rsidRPr="00ED0BB9">
        <w:rPr>
          <w:rFonts w:ascii="Times New Roman" w:hAnsi="Times New Roman" w:cs="Times New Roman"/>
          <w:sz w:val="24"/>
          <w:szCs w:val="24"/>
        </w:rPr>
        <w:t>ów spośród członków tego organu</w:t>
      </w:r>
      <w:r w:rsidRPr="00ED0BB9">
        <w:rPr>
          <w:rFonts w:ascii="Times New Roman" w:hAnsi="Times New Roman" w:cs="Times New Roman"/>
          <w:sz w:val="24"/>
          <w:szCs w:val="24"/>
        </w:rPr>
        <w:t>.</w:t>
      </w:r>
      <w:r w:rsidR="00DE6318">
        <w:rPr>
          <w:rFonts w:ascii="Times New Roman" w:hAnsi="Times New Roman" w:cs="Times New Roman"/>
          <w:sz w:val="24"/>
          <w:szCs w:val="24"/>
        </w:rPr>
        <w:t xml:space="preserve"> W </w:t>
      </w:r>
      <w:r w:rsidR="007C1BC1" w:rsidRPr="00ED0BB9">
        <w:rPr>
          <w:rFonts w:ascii="Times New Roman" w:hAnsi="Times New Roman" w:cs="Times New Roman"/>
          <w:sz w:val="24"/>
          <w:szCs w:val="24"/>
        </w:rPr>
        <w:t>przypadku zmniejszenia się liczby członków Rady</w:t>
      </w:r>
      <w:r w:rsidR="003C0284" w:rsidRPr="00ED0BB9">
        <w:rPr>
          <w:rFonts w:ascii="Times New Roman" w:hAnsi="Times New Roman" w:cs="Times New Roman"/>
          <w:sz w:val="24"/>
          <w:szCs w:val="24"/>
        </w:rPr>
        <w:t xml:space="preserve"> Programowej w trakcie kadencji</w:t>
      </w:r>
      <w:r w:rsidR="007C1BC1" w:rsidRPr="00ED0BB9">
        <w:rPr>
          <w:rFonts w:ascii="Times New Roman" w:hAnsi="Times New Roman" w:cs="Times New Roman"/>
          <w:sz w:val="24"/>
          <w:szCs w:val="24"/>
        </w:rPr>
        <w:t xml:space="preserve">, Zarząd niezwłocznie zwołuje Walne Zebranie Członków w celu </w:t>
      </w:r>
      <w:r w:rsidR="002966E5" w:rsidRPr="00ED0BB9">
        <w:rPr>
          <w:rFonts w:ascii="Times New Roman" w:hAnsi="Times New Roman" w:cs="Times New Roman"/>
          <w:sz w:val="24"/>
          <w:szCs w:val="24"/>
        </w:rPr>
        <w:t>odbycia wyborów uzupełniających.</w:t>
      </w:r>
    </w:p>
    <w:p w:rsidR="002966E5" w:rsidRPr="00ED0BB9" w:rsidRDefault="007C1BC1" w:rsidP="00EF66E3">
      <w:pPr>
        <w:pStyle w:val="Akapitzlist"/>
        <w:numPr>
          <w:ilvl w:val="0"/>
          <w:numId w:val="7"/>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Członkami Rady Programowej mogą być prze</w:t>
      </w:r>
      <w:r w:rsidR="003C0284" w:rsidRPr="00ED0BB9">
        <w:rPr>
          <w:rFonts w:ascii="Times New Roman" w:hAnsi="Times New Roman" w:cs="Times New Roman"/>
          <w:sz w:val="24"/>
          <w:szCs w:val="24"/>
        </w:rPr>
        <w:t>dstawiciele sektora publicznego</w:t>
      </w:r>
      <w:r w:rsidRPr="00ED0BB9">
        <w:rPr>
          <w:rFonts w:ascii="Times New Roman" w:hAnsi="Times New Roman" w:cs="Times New Roman"/>
          <w:sz w:val="24"/>
          <w:szCs w:val="24"/>
        </w:rPr>
        <w:t>, społeczneg</w:t>
      </w:r>
      <w:r w:rsidR="002966E5" w:rsidRPr="00ED0BB9">
        <w:rPr>
          <w:rFonts w:ascii="Times New Roman" w:hAnsi="Times New Roman" w:cs="Times New Roman"/>
          <w:sz w:val="24"/>
          <w:szCs w:val="24"/>
        </w:rPr>
        <w:t>o</w:t>
      </w:r>
      <w:r w:rsidR="00142989">
        <w:rPr>
          <w:rFonts w:ascii="Times New Roman" w:hAnsi="Times New Roman" w:cs="Times New Roman"/>
          <w:sz w:val="24"/>
          <w:szCs w:val="24"/>
        </w:rPr>
        <w:t>,</w:t>
      </w:r>
      <w:r w:rsidR="002966E5" w:rsidRPr="00ED0BB9">
        <w:rPr>
          <w:rFonts w:ascii="Times New Roman" w:hAnsi="Times New Roman" w:cs="Times New Roman"/>
          <w:sz w:val="24"/>
          <w:szCs w:val="24"/>
        </w:rPr>
        <w:t xml:space="preserve"> gospodarczego oraz mieszkańcy</w:t>
      </w:r>
      <w:r w:rsidRPr="00ED0BB9">
        <w:rPr>
          <w:rFonts w:ascii="Times New Roman" w:hAnsi="Times New Roman" w:cs="Times New Roman"/>
          <w:sz w:val="24"/>
          <w:szCs w:val="24"/>
        </w:rPr>
        <w:t>. Procentowy udział przedstawicieli sektora publicznego nie może przekrac</w:t>
      </w:r>
      <w:r w:rsidR="003C0284" w:rsidRPr="00ED0BB9">
        <w:rPr>
          <w:rFonts w:ascii="Times New Roman" w:hAnsi="Times New Roman" w:cs="Times New Roman"/>
          <w:sz w:val="24"/>
          <w:szCs w:val="24"/>
        </w:rPr>
        <w:t>zać 30% ogólnej liczby członków</w:t>
      </w:r>
      <w:r w:rsidRPr="00ED0BB9">
        <w:rPr>
          <w:rFonts w:ascii="Times New Roman" w:hAnsi="Times New Roman" w:cs="Times New Roman"/>
          <w:sz w:val="24"/>
          <w:szCs w:val="24"/>
        </w:rPr>
        <w:t xml:space="preserve">, zaś żaden z pozostałych sektorów nie może </w:t>
      </w:r>
      <w:r w:rsidR="000F3429" w:rsidRPr="00ED0BB9">
        <w:rPr>
          <w:rFonts w:ascii="Times New Roman" w:hAnsi="Times New Roman" w:cs="Times New Roman"/>
          <w:sz w:val="24"/>
          <w:szCs w:val="24"/>
        </w:rPr>
        <w:t>posiadać więcej niż 49% ogólnej liczby członków w Radzie Programowej.</w:t>
      </w:r>
    </w:p>
    <w:p w:rsidR="002966E5" w:rsidRPr="00ED0BB9" w:rsidRDefault="000F3429" w:rsidP="00EF66E3">
      <w:pPr>
        <w:pStyle w:val="Akapitzlist"/>
        <w:numPr>
          <w:ilvl w:val="0"/>
          <w:numId w:val="7"/>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Rada Programowa ma w swoim składzie osobę/y reprezentującą/e przedstawicieli grup d</w:t>
      </w:r>
      <w:r w:rsidR="003C0284" w:rsidRPr="00ED0BB9">
        <w:rPr>
          <w:rFonts w:ascii="Times New Roman" w:hAnsi="Times New Roman" w:cs="Times New Roman"/>
          <w:sz w:val="24"/>
          <w:szCs w:val="24"/>
        </w:rPr>
        <w:t>efaworyzowanych czyli: kobieta</w:t>
      </w:r>
      <w:r w:rsidRPr="00ED0BB9">
        <w:rPr>
          <w:rFonts w:ascii="Times New Roman" w:hAnsi="Times New Roman" w:cs="Times New Roman"/>
          <w:sz w:val="24"/>
          <w:szCs w:val="24"/>
        </w:rPr>
        <w:t>, osoba poniżej 35 roku życi</w:t>
      </w:r>
      <w:r w:rsidR="003C0284" w:rsidRPr="00ED0BB9">
        <w:rPr>
          <w:rFonts w:ascii="Times New Roman" w:hAnsi="Times New Roman" w:cs="Times New Roman"/>
          <w:sz w:val="24"/>
          <w:szCs w:val="24"/>
        </w:rPr>
        <w:t>a, osoba powyżej 55 roku życia</w:t>
      </w:r>
      <w:r w:rsidRPr="00ED0BB9">
        <w:rPr>
          <w:rFonts w:ascii="Times New Roman" w:hAnsi="Times New Roman" w:cs="Times New Roman"/>
          <w:sz w:val="24"/>
          <w:szCs w:val="24"/>
        </w:rPr>
        <w:t xml:space="preserve">. Przedstawiciel/ka grupy defaworyzowanej jest jednocześnie przedstawicielem jednego </w:t>
      </w:r>
      <w:r w:rsidR="004705AC" w:rsidRPr="00ED0BB9">
        <w:rPr>
          <w:rFonts w:ascii="Times New Roman" w:hAnsi="Times New Roman" w:cs="Times New Roman"/>
          <w:sz w:val="24"/>
          <w:szCs w:val="24"/>
        </w:rPr>
        <w:t>z sektorów opisanych w pkt .2</w:t>
      </w:r>
      <w:r w:rsidRPr="00ED0BB9">
        <w:rPr>
          <w:rFonts w:ascii="Times New Roman" w:hAnsi="Times New Roman" w:cs="Times New Roman"/>
          <w:sz w:val="24"/>
          <w:szCs w:val="24"/>
        </w:rPr>
        <w:t>.</w:t>
      </w:r>
    </w:p>
    <w:p w:rsidR="002966E5" w:rsidRPr="00ED0BB9" w:rsidRDefault="00EB166E" w:rsidP="00EF66E3">
      <w:pPr>
        <w:pStyle w:val="Akapitzlist"/>
        <w:numPr>
          <w:ilvl w:val="0"/>
          <w:numId w:val="7"/>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Rada Programowa składa</w:t>
      </w:r>
      <w:r w:rsidR="00DE6318">
        <w:rPr>
          <w:rFonts w:ascii="Times New Roman" w:hAnsi="Times New Roman" w:cs="Times New Roman"/>
          <w:sz w:val="24"/>
          <w:szCs w:val="24"/>
        </w:rPr>
        <w:t xml:space="preserve"> się z co najmniej 50% członków</w:t>
      </w:r>
      <w:r w:rsidRPr="00ED0BB9">
        <w:rPr>
          <w:rFonts w:ascii="Times New Roman" w:hAnsi="Times New Roman" w:cs="Times New Roman"/>
          <w:sz w:val="24"/>
          <w:szCs w:val="24"/>
        </w:rPr>
        <w:t>, którzy posiadają doświadczenie w zakresie oceny wniosków finansowanych ze źródeł zewnętrznych lub realizacji projektów z zakresu rozwoju obszarów wiejskich współfinansowanych ze środków unijnych.</w:t>
      </w:r>
    </w:p>
    <w:p w:rsidR="002966E5" w:rsidRPr="00ED0BB9" w:rsidRDefault="00EB166E" w:rsidP="00EF66E3">
      <w:pPr>
        <w:pStyle w:val="Akapitzlist"/>
        <w:numPr>
          <w:ilvl w:val="0"/>
          <w:numId w:val="7"/>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Co najmniej jedna osoba spośród członków Rady Programowej</w:t>
      </w:r>
      <w:r w:rsidR="00633C8C" w:rsidRPr="00ED0BB9">
        <w:rPr>
          <w:rFonts w:ascii="Times New Roman" w:hAnsi="Times New Roman" w:cs="Times New Roman"/>
          <w:sz w:val="24"/>
          <w:szCs w:val="24"/>
        </w:rPr>
        <w:t xml:space="preserve"> powinna posiadać udokumentowaną znajomość przynajmnie</w:t>
      </w:r>
      <w:r w:rsidR="007D10DA" w:rsidRPr="00ED0BB9">
        <w:rPr>
          <w:rFonts w:ascii="Times New Roman" w:hAnsi="Times New Roman" w:cs="Times New Roman"/>
          <w:sz w:val="24"/>
          <w:szCs w:val="24"/>
        </w:rPr>
        <w:t>j jednego języka roboczego UE (</w:t>
      </w:r>
      <w:r w:rsidR="00590D97">
        <w:rPr>
          <w:rFonts w:ascii="Times New Roman" w:hAnsi="Times New Roman" w:cs="Times New Roman"/>
          <w:sz w:val="24"/>
          <w:szCs w:val="24"/>
        </w:rPr>
        <w:t>angielski, f</w:t>
      </w:r>
      <w:r w:rsidR="00633C8C" w:rsidRPr="00ED0BB9">
        <w:rPr>
          <w:rFonts w:ascii="Times New Roman" w:hAnsi="Times New Roman" w:cs="Times New Roman"/>
          <w:sz w:val="24"/>
          <w:szCs w:val="24"/>
        </w:rPr>
        <w:t>rancuski, niem</w:t>
      </w:r>
      <w:r w:rsidR="007D10DA" w:rsidRPr="00ED0BB9">
        <w:rPr>
          <w:rFonts w:ascii="Times New Roman" w:hAnsi="Times New Roman" w:cs="Times New Roman"/>
          <w:sz w:val="24"/>
          <w:szCs w:val="24"/>
        </w:rPr>
        <w:t>iecki lub inne języki romańskie</w:t>
      </w:r>
      <w:r w:rsidR="00633C8C" w:rsidRPr="00ED0BB9">
        <w:rPr>
          <w:rFonts w:ascii="Times New Roman" w:hAnsi="Times New Roman" w:cs="Times New Roman"/>
          <w:sz w:val="24"/>
          <w:szCs w:val="24"/>
        </w:rPr>
        <w:t>) w stopniu umożliwiającym swobodne porozumiewanie się potwierdzone dyplomem ukończenia szkoły lingwistyczn</w:t>
      </w:r>
      <w:r w:rsidR="004705AC" w:rsidRPr="00ED0BB9">
        <w:rPr>
          <w:rFonts w:ascii="Times New Roman" w:hAnsi="Times New Roman" w:cs="Times New Roman"/>
          <w:sz w:val="24"/>
          <w:szCs w:val="24"/>
        </w:rPr>
        <w:t>ej lub certyfikatami językowymi</w:t>
      </w:r>
      <w:r w:rsidR="00633C8C" w:rsidRPr="00ED0BB9">
        <w:rPr>
          <w:rFonts w:ascii="Times New Roman" w:hAnsi="Times New Roman" w:cs="Times New Roman"/>
          <w:sz w:val="24"/>
          <w:szCs w:val="24"/>
        </w:rPr>
        <w:t xml:space="preserve">.  </w:t>
      </w:r>
      <w:r w:rsidR="007D011D" w:rsidRPr="00ED0BB9">
        <w:rPr>
          <w:rFonts w:ascii="Times New Roman" w:hAnsi="Times New Roman" w:cs="Times New Roman"/>
          <w:sz w:val="24"/>
          <w:szCs w:val="24"/>
        </w:rPr>
        <w:t xml:space="preserve">  </w:t>
      </w:r>
      <w:r w:rsidR="002966E5" w:rsidRPr="00ED0BB9">
        <w:rPr>
          <w:rFonts w:ascii="Times New Roman" w:hAnsi="Times New Roman" w:cs="Times New Roman"/>
          <w:sz w:val="24"/>
          <w:szCs w:val="24"/>
        </w:rPr>
        <w:t xml:space="preserve">              </w:t>
      </w:r>
    </w:p>
    <w:p w:rsidR="002966E5" w:rsidRPr="00ED0BB9" w:rsidRDefault="00633C8C" w:rsidP="00EF66E3">
      <w:pPr>
        <w:pStyle w:val="Akapitzlist"/>
        <w:numPr>
          <w:ilvl w:val="0"/>
          <w:numId w:val="7"/>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Co najmniej trzy osoby spośród członków Rady Programowej posiadają udokumentowaną wiedzę lub doświadczenie zawodowe w zakresie działań sprzyjających ochronie środowiska lub klimatu bądź rozwoju rynków zbytu produktów lokalnych bądź przeciwdziałaniu wykluczeniu społecznemu grup def</w:t>
      </w:r>
      <w:r w:rsidR="004705AC" w:rsidRPr="00ED0BB9">
        <w:rPr>
          <w:rFonts w:ascii="Times New Roman" w:hAnsi="Times New Roman" w:cs="Times New Roman"/>
          <w:sz w:val="24"/>
          <w:szCs w:val="24"/>
        </w:rPr>
        <w:t>aworyzowanych określonych w LSR</w:t>
      </w:r>
      <w:r w:rsidRPr="00ED0BB9">
        <w:rPr>
          <w:rFonts w:ascii="Times New Roman" w:hAnsi="Times New Roman" w:cs="Times New Roman"/>
          <w:sz w:val="24"/>
          <w:szCs w:val="24"/>
        </w:rPr>
        <w:t xml:space="preserve">.    </w:t>
      </w:r>
    </w:p>
    <w:p w:rsidR="002966E5" w:rsidRPr="00ED0BB9" w:rsidRDefault="007D011D" w:rsidP="00EF66E3">
      <w:pPr>
        <w:pStyle w:val="Akapitzlist"/>
        <w:numPr>
          <w:ilvl w:val="0"/>
          <w:numId w:val="7"/>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Członkiem Rady Programowej nie może być osoba skazana prawomocnym wyrokiem </w:t>
      </w:r>
      <w:r w:rsidR="009016E3" w:rsidRPr="00ED0BB9">
        <w:rPr>
          <w:rFonts w:ascii="Times New Roman" w:hAnsi="Times New Roman" w:cs="Times New Roman"/>
          <w:sz w:val="24"/>
          <w:szCs w:val="24"/>
        </w:rPr>
        <w:t xml:space="preserve">sądu </w:t>
      </w:r>
      <w:r w:rsidRPr="00ED0BB9">
        <w:rPr>
          <w:rFonts w:ascii="Times New Roman" w:hAnsi="Times New Roman" w:cs="Times New Roman"/>
          <w:sz w:val="24"/>
          <w:szCs w:val="24"/>
        </w:rPr>
        <w:t>za p</w:t>
      </w:r>
      <w:r w:rsidR="004705AC" w:rsidRPr="00ED0BB9">
        <w:rPr>
          <w:rFonts w:ascii="Times New Roman" w:hAnsi="Times New Roman" w:cs="Times New Roman"/>
          <w:sz w:val="24"/>
          <w:szCs w:val="24"/>
        </w:rPr>
        <w:t>rzestępstwo popełnione umyślnie</w:t>
      </w:r>
      <w:r w:rsidRPr="00ED0BB9">
        <w:rPr>
          <w:rFonts w:ascii="Times New Roman" w:hAnsi="Times New Roman" w:cs="Times New Roman"/>
          <w:sz w:val="24"/>
          <w:szCs w:val="24"/>
        </w:rPr>
        <w:t>.</w:t>
      </w:r>
    </w:p>
    <w:p w:rsidR="002966E5" w:rsidRPr="00ED0BB9" w:rsidRDefault="00254881" w:rsidP="00EF66E3">
      <w:pPr>
        <w:pStyle w:val="Akapitzlist"/>
        <w:numPr>
          <w:ilvl w:val="0"/>
          <w:numId w:val="7"/>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C</w:t>
      </w:r>
      <w:r w:rsidR="007D011D" w:rsidRPr="00ED0BB9">
        <w:rPr>
          <w:rFonts w:ascii="Times New Roman" w:hAnsi="Times New Roman" w:cs="Times New Roman"/>
          <w:sz w:val="24"/>
          <w:szCs w:val="24"/>
        </w:rPr>
        <w:t>złonek Rady Programowej nie może być równocześnie pracownikiem biura, członkiem Zarządu a</w:t>
      </w:r>
      <w:r w:rsidR="004705AC" w:rsidRPr="00ED0BB9">
        <w:rPr>
          <w:rFonts w:ascii="Times New Roman" w:hAnsi="Times New Roman" w:cs="Times New Roman"/>
          <w:sz w:val="24"/>
          <w:szCs w:val="24"/>
        </w:rPr>
        <w:t>ni członkiem Komisji Rewizyjnej</w:t>
      </w:r>
      <w:r w:rsidR="007D011D" w:rsidRPr="00ED0BB9">
        <w:rPr>
          <w:rFonts w:ascii="Times New Roman" w:hAnsi="Times New Roman" w:cs="Times New Roman"/>
          <w:sz w:val="24"/>
          <w:szCs w:val="24"/>
        </w:rPr>
        <w:t>.</w:t>
      </w:r>
    </w:p>
    <w:p w:rsidR="00D03486" w:rsidRDefault="007D011D" w:rsidP="00EF66E3">
      <w:pPr>
        <w:pStyle w:val="Akapitzlist"/>
        <w:numPr>
          <w:ilvl w:val="0"/>
          <w:numId w:val="7"/>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Członkowie Rady Programowej nie mogą pozostawać z pracown</w:t>
      </w:r>
      <w:r w:rsidR="0064548B" w:rsidRPr="00ED0BB9">
        <w:rPr>
          <w:rFonts w:ascii="Times New Roman" w:hAnsi="Times New Roman" w:cs="Times New Roman"/>
          <w:sz w:val="24"/>
          <w:szCs w:val="24"/>
        </w:rPr>
        <w:t>ikami Biura</w:t>
      </w:r>
      <w:r w:rsidR="004705AC" w:rsidRPr="00ED0BB9">
        <w:rPr>
          <w:rFonts w:ascii="Times New Roman" w:hAnsi="Times New Roman" w:cs="Times New Roman"/>
          <w:sz w:val="24"/>
          <w:szCs w:val="24"/>
        </w:rPr>
        <w:t>, członkami Zarządu</w:t>
      </w:r>
      <w:r w:rsidRPr="00ED0BB9">
        <w:rPr>
          <w:rFonts w:ascii="Times New Roman" w:hAnsi="Times New Roman" w:cs="Times New Roman"/>
          <w:sz w:val="24"/>
          <w:szCs w:val="24"/>
        </w:rPr>
        <w:t xml:space="preserve">, członkami Komisji </w:t>
      </w:r>
      <w:r w:rsidR="004705AC" w:rsidRPr="00ED0BB9">
        <w:rPr>
          <w:rFonts w:ascii="Times New Roman" w:hAnsi="Times New Roman" w:cs="Times New Roman"/>
          <w:sz w:val="24"/>
          <w:szCs w:val="24"/>
        </w:rPr>
        <w:t>Rewizyjnej w związku małżeńskim</w:t>
      </w:r>
      <w:r w:rsidRPr="00ED0BB9">
        <w:rPr>
          <w:rFonts w:ascii="Times New Roman" w:hAnsi="Times New Roman" w:cs="Times New Roman"/>
          <w:sz w:val="24"/>
          <w:szCs w:val="24"/>
        </w:rPr>
        <w:t>, a</w:t>
      </w:r>
      <w:r w:rsidR="004705AC" w:rsidRPr="00ED0BB9">
        <w:rPr>
          <w:rFonts w:ascii="Times New Roman" w:hAnsi="Times New Roman" w:cs="Times New Roman"/>
          <w:sz w:val="24"/>
          <w:szCs w:val="24"/>
        </w:rPr>
        <w:t>ni też w stosunku pokrewieństwa</w:t>
      </w:r>
      <w:r w:rsidRPr="00ED0BB9">
        <w:rPr>
          <w:rFonts w:ascii="Times New Roman" w:hAnsi="Times New Roman" w:cs="Times New Roman"/>
          <w:sz w:val="24"/>
          <w:szCs w:val="24"/>
        </w:rPr>
        <w:t xml:space="preserve">, </w:t>
      </w:r>
      <w:r w:rsidR="0064548B" w:rsidRPr="00ED0BB9">
        <w:rPr>
          <w:rFonts w:ascii="Times New Roman" w:hAnsi="Times New Roman" w:cs="Times New Roman"/>
          <w:sz w:val="24"/>
          <w:szCs w:val="24"/>
        </w:rPr>
        <w:t>powinowactwa w linii prostej</w:t>
      </w:r>
      <w:r w:rsidRPr="00ED0BB9">
        <w:rPr>
          <w:rFonts w:ascii="Times New Roman" w:hAnsi="Times New Roman" w:cs="Times New Roman"/>
          <w:sz w:val="24"/>
          <w:szCs w:val="24"/>
        </w:rPr>
        <w:t>.</w:t>
      </w:r>
    </w:p>
    <w:p w:rsidR="00B310DF" w:rsidRPr="00D03486" w:rsidRDefault="00B310DF" w:rsidP="00EF66E3">
      <w:pPr>
        <w:pStyle w:val="Akapitzlist"/>
        <w:spacing w:after="0" w:line="276" w:lineRule="auto"/>
        <w:ind w:left="360"/>
        <w:jc w:val="both"/>
        <w:rPr>
          <w:rFonts w:ascii="Times New Roman" w:hAnsi="Times New Roman" w:cs="Times New Roman"/>
          <w:sz w:val="24"/>
          <w:szCs w:val="24"/>
        </w:rPr>
      </w:pPr>
    </w:p>
    <w:p w:rsidR="0064548B" w:rsidRDefault="009016E3" w:rsidP="00EF66E3">
      <w:pPr>
        <w:spacing w:after="0" w:line="276" w:lineRule="auto"/>
        <w:jc w:val="center"/>
        <w:rPr>
          <w:rFonts w:ascii="Times New Roman" w:hAnsi="Times New Roman" w:cs="Times New Roman"/>
          <w:b/>
          <w:sz w:val="24"/>
          <w:szCs w:val="24"/>
        </w:rPr>
      </w:pPr>
      <w:r w:rsidRPr="00994699">
        <w:rPr>
          <w:rFonts w:ascii="Times New Roman" w:hAnsi="Times New Roman" w:cs="Times New Roman"/>
          <w:b/>
          <w:sz w:val="24"/>
          <w:szCs w:val="24"/>
        </w:rPr>
        <w:t xml:space="preserve">§ </w:t>
      </w:r>
      <w:r w:rsidR="002F1AEB">
        <w:rPr>
          <w:rFonts w:ascii="Times New Roman" w:hAnsi="Times New Roman" w:cs="Times New Roman"/>
          <w:b/>
          <w:sz w:val="24"/>
          <w:szCs w:val="24"/>
        </w:rPr>
        <w:t>4</w:t>
      </w:r>
    </w:p>
    <w:p w:rsidR="00B310DF" w:rsidRPr="00994699" w:rsidRDefault="00B310DF" w:rsidP="00EF66E3">
      <w:pPr>
        <w:spacing w:after="0" w:line="276" w:lineRule="auto"/>
        <w:jc w:val="center"/>
        <w:rPr>
          <w:rFonts w:ascii="Times New Roman" w:hAnsi="Times New Roman" w:cs="Times New Roman"/>
          <w:b/>
          <w:sz w:val="24"/>
          <w:szCs w:val="24"/>
        </w:rPr>
      </w:pPr>
    </w:p>
    <w:p w:rsidR="0064548B" w:rsidRPr="00ED0BB9" w:rsidRDefault="009016E3" w:rsidP="00EF66E3">
      <w:pPr>
        <w:pStyle w:val="Akapitzlist"/>
        <w:numPr>
          <w:ilvl w:val="0"/>
          <w:numId w:val="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lastRenderedPageBreak/>
        <w:t>Członkowie Rady Programowej spośród swojego grona wybierają Przewodnicząceg</w:t>
      </w:r>
      <w:r w:rsidR="00B909EA">
        <w:rPr>
          <w:rFonts w:ascii="Times New Roman" w:hAnsi="Times New Roman" w:cs="Times New Roman"/>
          <w:sz w:val="24"/>
          <w:szCs w:val="24"/>
        </w:rPr>
        <w:t>o, dwóch W</w:t>
      </w:r>
      <w:r w:rsidRPr="00ED0BB9">
        <w:rPr>
          <w:rFonts w:ascii="Times New Roman" w:hAnsi="Times New Roman" w:cs="Times New Roman"/>
          <w:sz w:val="24"/>
          <w:szCs w:val="24"/>
        </w:rPr>
        <w:t>iceprzewodn</w:t>
      </w:r>
      <w:r w:rsidR="00B909EA">
        <w:rPr>
          <w:rFonts w:ascii="Times New Roman" w:hAnsi="Times New Roman" w:cs="Times New Roman"/>
          <w:sz w:val="24"/>
          <w:szCs w:val="24"/>
        </w:rPr>
        <w:t>iczących oraz S</w:t>
      </w:r>
      <w:r w:rsidR="0064548B" w:rsidRPr="00ED0BB9">
        <w:rPr>
          <w:rFonts w:ascii="Times New Roman" w:hAnsi="Times New Roman" w:cs="Times New Roman"/>
          <w:sz w:val="24"/>
          <w:szCs w:val="24"/>
        </w:rPr>
        <w:t>ekretarza</w:t>
      </w:r>
      <w:r w:rsidRPr="00ED0BB9">
        <w:rPr>
          <w:rFonts w:ascii="Times New Roman" w:hAnsi="Times New Roman" w:cs="Times New Roman"/>
          <w:sz w:val="24"/>
          <w:szCs w:val="24"/>
        </w:rPr>
        <w:t>.</w:t>
      </w:r>
    </w:p>
    <w:p w:rsidR="009016E3" w:rsidRPr="00ED0BB9" w:rsidRDefault="009016E3" w:rsidP="00EF66E3">
      <w:pPr>
        <w:pStyle w:val="Akapitzlist"/>
        <w:numPr>
          <w:ilvl w:val="0"/>
          <w:numId w:val="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Do zadań Przewodniczącego należy w</w:t>
      </w:r>
      <w:r w:rsidR="00866D26" w:rsidRPr="00ED0BB9">
        <w:rPr>
          <w:rFonts w:ascii="Times New Roman" w:hAnsi="Times New Roman" w:cs="Times New Roman"/>
          <w:sz w:val="24"/>
          <w:szCs w:val="24"/>
        </w:rPr>
        <w:t xml:space="preserve"> </w:t>
      </w:r>
      <w:r w:rsidR="0064548B" w:rsidRPr="00ED0BB9">
        <w:rPr>
          <w:rFonts w:ascii="Times New Roman" w:hAnsi="Times New Roman" w:cs="Times New Roman"/>
          <w:sz w:val="24"/>
          <w:szCs w:val="24"/>
        </w:rPr>
        <w:t>szczególności</w:t>
      </w:r>
      <w:r w:rsidRPr="00ED0BB9">
        <w:rPr>
          <w:rFonts w:ascii="Times New Roman" w:hAnsi="Times New Roman" w:cs="Times New Roman"/>
          <w:sz w:val="24"/>
          <w:szCs w:val="24"/>
        </w:rPr>
        <w:t>:</w:t>
      </w:r>
    </w:p>
    <w:p w:rsidR="009016E3" w:rsidRPr="00ED0BB9" w:rsidRDefault="009016E3" w:rsidP="00EF66E3">
      <w:pPr>
        <w:pStyle w:val="Akapitzlist"/>
        <w:numPr>
          <w:ilvl w:val="0"/>
          <w:numId w:val="10"/>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organizacja i kierowanie pracami Rady Programowej, prowadzenie i p</w:t>
      </w:r>
      <w:r w:rsidR="004705AC" w:rsidRPr="00ED0BB9">
        <w:rPr>
          <w:rFonts w:ascii="Times New Roman" w:hAnsi="Times New Roman" w:cs="Times New Roman"/>
          <w:sz w:val="24"/>
          <w:szCs w:val="24"/>
        </w:rPr>
        <w:t>rzewodniczenie jej posiedzeniom</w:t>
      </w:r>
      <w:r w:rsidRPr="00ED0BB9">
        <w:rPr>
          <w:rFonts w:ascii="Times New Roman" w:hAnsi="Times New Roman" w:cs="Times New Roman"/>
          <w:sz w:val="24"/>
          <w:szCs w:val="24"/>
        </w:rPr>
        <w:t xml:space="preserve">, </w:t>
      </w:r>
    </w:p>
    <w:p w:rsidR="009016E3" w:rsidRPr="00DE4BDD" w:rsidRDefault="009016E3" w:rsidP="00EF66E3">
      <w:pPr>
        <w:pStyle w:val="Akapitzlist"/>
        <w:numPr>
          <w:ilvl w:val="0"/>
          <w:numId w:val="10"/>
        </w:numPr>
        <w:spacing w:after="0" w:line="276" w:lineRule="auto"/>
        <w:jc w:val="both"/>
        <w:rPr>
          <w:rFonts w:ascii="Times New Roman" w:hAnsi="Times New Roman" w:cs="Times New Roman"/>
          <w:sz w:val="24"/>
          <w:szCs w:val="24"/>
        </w:rPr>
      </w:pPr>
      <w:r w:rsidRPr="00DE4BDD">
        <w:rPr>
          <w:rFonts w:ascii="Times New Roman" w:hAnsi="Times New Roman" w:cs="Times New Roman"/>
          <w:sz w:val="24"/>
          <w:szCs w:val="24"/>
        </w:rPr>
        <w:t>zwoływanie, otwieranie i zamyk</w:t>
      </w:r>
      <w:r w:rsidR="004705AC" w:rsidRPr="00DE4BDD">
        <w:rPr>
          <w:rFonts w:ascii="Times New Roman" w:hAnsi="Times New Roman" w:cs="Times New Roman"/>
          <w:sz w:val="24"/>
          <w:szCs w:val="24"/>
        </w:rPr>
        <w:t>anie posiedzeń Rady Programowej</w:t>
      </w:r>
      <w:r w:rsidR="00A3199B" w:rsidRPr="00DE4BDD">
        <w:rPr>
          <w:rFonts w:ascii="Times New Roman" w:hAnsi="Times New Roman" w:cs="Times New Roman"/>
          <w:sz w:val="24"/>
          <w:szCs w:val="24"/>
        </w:rPr>
        <w:t xml:space="preserve">, </w:t>
      </w:r>
    </w:p>
    <w:p w:rsidR="00DE4BDD" w:rsidRPr="00DE4BDD" w:rsidRDefault="00DE4BDD" w:rsidP="00EF66E3">
      <w:pPr>
        <w:pStyle w:val="Akapitzlist"/>
        <w:numPr>
          <w:ilvl w:val="0"/>
          <w:numId w:val="10"/>
        </w:numPr>
        <w:spacing w:after="0" w:line="276" w:lineRule="auto"/>
        <w:jc w:val="both"/>
        <w:rPr>
          <w:rFonts w:ascii="Times New Roman" w:hAnsi="Times New Roman" w:cs="Times New Roman"/>
          <w:sz w:val="24"/>
          <w:szCs w:val="24"/>
        </w:rPr>
      </w:pPr>
      <w:r w:rsidRPr="00DE4BDD">
        <w:rPr>
          <w:rFonts w:ascii="Times New Roman" w:hAnsi="Times New Roman" w:cs="Times New Roman"/>
          <w:sz w:val="24"/>
          <w:szCs w:val="24"/>
        </w:rPr>
        <w:t>wykluczanie członków z oceny na podstawie rejestru interesów, w przypadku przewyższen</w:t>
      </w:r>
      <w:r w:rsidR="00D00ED0">
        <w:rPr>
          <w:rFonts w:ascii="Times New Roman" w:hAnsi="Times New Roman" w:cs="Times New Roman"/>
          <w:sz w:val="24"/>
          <w:szCs w:val="24"/>
        </w:rPr>
        <w:t xml:space="preserve">ia 49% jednej z grup interesów, </w:t>
      </w:r>
      <w:r w:rsidRPr="00DE4BDD">
        <w:rPr>
          <w:rFonts w:ascii="Times New Roman" w:hAnsi="Times New Roman" w:cs="Times New Roman"/>
          <w:sz w:val="24"/>
          <w:szCs w:val="24"/>
        </w:rPr>
        <w:t>Przewodniczący decyduje o wykluczeniu członka z przekraczającej grupy interesu.</w:t>
      </w:r>
    </w:p>
    <w:p w:rsidR="00A3199B" w:rsidRPr="00ED0BB9" w:rsidRDefault="00A3199B" w:rsidP="00EF66E3">
      <w:pPr>
        <w:pStyle w:val="Akapitzlist"/>
        <w:numPr>
          <w:ilvl w:val="0"/>
          <w:numId w:val="10"/>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współpraca</w:t>
      </w:r>
      <w:r w:rsidR="004705AC" w:rsidRPr="00ED0BB9">
        <w:rPr>
          <w:rFonts w:ascii="Times New Roman" w:hAnsi="Times New Roman" w:cs="Times New Roman"/>
          <w:sz w:val="24"/>
          <w:szCs w:val="24"/>
        </w:rPr>
        <w:t xml:space="preserve"> z Zarządem</w:t>
      </w:r>
      <w:r w:rsidRPr="00ED0BB9">
        <w:rPr>
          <w:rFonts w:ascii="Times New Roman" w:hAnsi="Times New Roman" w:cs="Times New Roman"/>
          <w:sz w:val="24"/>
          <w:szCs w:val="24"/>
        </w:rPr>
        <w:t>, Biurem i Walnym Zebraniem Członków oraz innymi władzami Stowarzyszenia.</w:t>
      </w:r>
    </w:p>
    <w:p w:rsidR="00F3347A" w:rsidRPr="00ED0BB9" w:rsidRDefault="00F3347A" w:rsidP="00EF66E3">
      <w:pPr>
        <w:pStyle w:val="Akapitzlist"/>
        <w:autoSpaceDE w:val="0"/>
        <w:autoSpaceDN w:val="0"/>
        <w:adjustRightInd w:val="0"/>
        <w:spacing w:after="0" w:line="276" w:lineRule="auto"/>
        <w:ind w:left="360"/>
        <w:jc w:val="both"/>
        <w:rPr>
          <w:rFonts w:ascii="Times New Roman" w:hAnsi="Times New Roman" w:cs="Times New Roman"/>
          <w:color w:val="000000"/>
          <w:sz w:val="24"/>
          <w:szCs w:val="24"/>
        </w:rPr>
      </w:pPr>
    </w:p>
    <w:p w:rsidR="00F55A6F" w:rsidRDefault="007D10DA" w:rsidP="00EF66E3">
      <w:pPr>
        <w:spacing w:after="0" w:line="276" w:lineRule="auto"/>
        <w:jc w:val="center"/>
        <w:rPr>
          <w:rFonts w:ascii="Times New Roman" w:hAnsi="Times New Roman" w:cs="Times New Roman"/>
          <w:b/>
          <w:sz w:val="24"/>
          <w:szCs w:val="24"/>
        </w:rPr>
      </w:pPr>
      <w:r w:rsidRPr="00994699">
        <w:rPr>
          <w:rFonts w:ascii="Times New Roman" w:hAnsi="Times New Roman" w:cs="Times New Roman"/>
          <w:b/>
          <w:sz w:val="24"/>
          <w:szCs w:val="24"/>
        </w:rPr>
        <w:t xml:space="preserve">§ </w:t>
      </w:r>
      <w:r w:rsidR="002F1AEB">
        <w:rPr>
          <w:rFonts w:ascii="Times New Roman" w:hAnsi="Times New Roman" w:cs="Times New Roman"/>
          <w:b/>
          <w:sz w:val="24"/>
          <w:szCs w:val="24"/>
        </w:rPr>
        <w:t>5</w:t>
      </w:r>
    </w:p>
    <w:p w:rsidR="00B310DF" w:rsidRPr="00994699" w:rsidRDefault="00B310DF" w:rsidP="00EF66E3">
      <w:pPr>
        <w:spacing w:after="0" w:line="276" w:lineRule="auto"/>
        <w:jc w:val="center"/>
        <w:rPr>
          <w:rFonts w:ascii="Times New Roman" w:hAnsi="Times New Roman" w:cs="Times New Roman"/>
          <w:b/>
          <w:sz w:val="24"/>
          <w:szCs w:val="24"/>
        </w:rPr>
      </w:pPr>
    </w:p>
    <w:p w:rsidR="00675EDE" w:rsidRPr="00ED0BB9" w:rsidRDefault="00675EDE" w:rsidP="00EF66E3">
      <w:pPr>
        <w:pStyle w:val="Akapitzlist"/>
        <w:numPr>
          <w:ilvl w:val="0"/>
          <w:numId w:val="2"/>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Zgłoszenie kandydatów do RADY Stowarzyszenia odbywają się zgodnie z zapisami Statutu § 25 ust. </w:t>
      </w:r>
      <w:r w:rsidR="00B214C4">
        <w:rPr>
          <w:rFonts w:ascii="Times New Roman" w:hAnsi="Times New Roman" w:cs="Times New Roman"/>
          <w:sz w:val="24"/>
          <w:szCs w:val="24"/>
        </w:rPr>
        <w:t xml:space="preserve">1 </w:t>
      </w:r>
      <w:r w:rsidRPr="00ED0BB9">
        <w:rPr>
          <w:rFonts w:ascii="Times New Roman" w:hAnsi="Times New Roman" w:cs="Times New Roman"/>
          <w:sz w:val="24"/>
          <w:szCs w:val="24"/>
        </w:rPr>
        <w:t>poprzez w</w:t>
      </w:r>
      <w:r w:rsidR="00B214C4">
        <w:rPr>
          <w:rFonts w:ascii="Times New Roman" w:hAnsi="Times New Roman" w:cs="Times New Roman"/>
          <w:sz w:val="24"/>
          <w:szCs w:val="24"/>
        </w:rPr>
        <w:t xml:space="preserve">ypełnienia kart zgłoszeniowych (załącznik do regulaminu) </w:t>
      </w:r>
    </w:p>
    <w:p w:rsidR="00675EDE" w:rsidRPr="00ED0BB9" w:rsidRDefault="00675EDE" w:rsidP="00EF66E3">
      <w:pPr>
        <w:pStyle w:val="Akapitzlist"/>
        <w:numPr>
          <w:ilvl w:val="0"/>
          <w:numId w:val="2"/>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Sprawdzenie kandydatur do RADY PROGRAMOWEJ Stowarzyszenia przeprowadzone zostanie zgodnie z § 25 pkt 9 Statutu. </w:t>
      </w:r>
    </w:p>
    <w:p w:rsidR="00675EDE" w:rsidRPr="00ED0BB9" w:rsidRDefault="00675EDE" w:rsidP="00EF66E3">
      <w:pPr>
        <w:pStyle w:val="Akapitzlist"/>
        <w:numPr>
          <w:ilvl w:val="0"/>
          <w:numId w:val="2"/>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Zarząd </w:t>
      </w:r>
      <w:r w:rsidR="00884E3F">
        <w:rPr>
          <w:rFonts w:ascii="Times New Roman" w:hAnsi="Times New Roman" w:cs="Times New Roman"/>
          <w:sz w:val="24"/>
          <w:szCs w:val="24"/>
        </w:rPr>
        <w:t>przedstawia l</w:t>
      </w:r>
      <w:r w:rsidRPr="00ED0BB9">
        <w:rPr>
          <w:rFonts w:ascii="Times New Roman" w:hAnsi="Times New Roman" w:cs="Times New Roman"/>
          <w:sz w:val="24"/>
          <w:szCs w:val="24"/>
        </w:rPr>
        <w:t xml:space="preserve">istę kandydatów </w:t>
      </w:r>
      <w:r w:rsidR="007D32C1">
        <w:rPr>
          <w:rFonts w:ascii="Times New Roman" w:hAnsi="Times New Roman" w:cs="Times New Roman"/>
          <w:sz w:val="24"/>
          <w:szCs w:val="24"/>
        </w:rPr>
        <w:t>spełniających wymagane kwalifikacje</w:t>
      </w:r>
      <w:r w:rsidRPr="00ED0BB9">
        <w:rPr>
          <w:rFonts w:ascii="Times New Roman" w:hAnsi="Times New Roman" w:cs="Times New Roman"/>
          <w:sz w:val="24"/>
          <w:szCs w:val="24"/>
        </w:rPr>
        <w:t>, doświadczenie</w:t>
      </w:r>
      <w:r w:rsidR="007D32C1">
        <w:rPr>
          <w:rFonts w:ascii="Times New Roman" w:hAnsi="Times New Roman" w:cs="Times New Roman"/>
          <w:sz w:val="24"/>
          <w:szCs w:val="24"/>
        </w:rPr>
        <w:t xml:space="preserve">, zachowaniem reprezentatywności </w:t>
      </w:r>
      <w:r w:rsidRPr="00ED0BB9">
        <w:rPr>
          <w:rFonts w:ascii="Times New Roman" w:hAnsi="Times New Roman" w:cs="Times New Roman"/>
          <w:sz w:val="24"/>
          <w:szCs w:val="24"/>
        </w:rPr>
        <w:t xml:space="preserve"> </w:t>
      </w:r>
      <w:r w:rsidR="009D2F88">
        <w:rPr>
          <w:rFonts w:ascii="Times New Roman" w:hAnsi="Times New Roman" w:cs="Times New Roman"/>
          <w:sz w:val="24"/>
          <w:szCs w:val="24"/>
        </w:rPr>
        <w:t>sektorów, do pełnienia funkcji w Radzie Programowej</w:t>
      </w:r>
      <w:r w:rsidRPr="00ED0BB9">
        <w:rPr>
          <w:rFonts w:ascii="Times New Roman" w:hAnsi="Times New Roman" w:cs="Times New Roman"/>
          <w:sz w:val="24"/>
          <w:szCs w:val="24"/>
        </w:rPr>
        <w:t xml:space="preserve"> </w:t>
      </w:r>
    </w:p>
    <w:p w:rsidR="00675EDE" w:rsidRPr="00ED0BB9" w:rsidRDefault="00675EDE" w:rsidP="00EF66E3">
      <w:pPr>
        <w:pStyle w:val="Akapitzlist"/>
        <w:numPr>
          <w:ilvl w:val="0"/>
          <w:numId w:val="2"/>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Za przeprowadzenie wyborów o</w:t>
      </w:r>
      <w:r w:rsidR="00D00ED0">
        <w:rPr>
          <w:rFonts w:ascii="Times New Roman" w:hAnsi="Times New Roman" w:cs="Times New Roman"/>
          <w:sz w:val="24"/>
          <w:szCs w:val="24"/>
        </w:rPr>
        <w:t>dpowiedzialna będzie 3 osobowa Komisja S</w:t>
      </w:r>
      <w:r w:rsidRPr="00ED0BB9">
        <w:rPr>
          <w:rFonts w:ascii="Times New Roman" w:hAnsi="Times New Roman" w:cs="Times New Roman"/>
          <w:sz w:val="24"/>
          <w:szCs w:val="24"/>
        </w:rPr>
        <w:t xml:space="preserve">krutacyjna, powołana </w:t>
      </w:r>
      <w:r w:rsidR="00B909EA">
        <w:rPr>
          <w:rFonts w:ascii="Times New Roman" w:hAnsi="Times New Roman" w:cs="Times New Roman"/>
          <w:sz w:val="24"/>
          <w:szCs w:val="24"/>
        </w:rPr>
        <w:t>w jawnym głosowaniu wyłoniona s</w:t>
      </w:r>
      <w:r w:rsidRPr="00ED0BB9">
        <w:rPr>
          <w:rFonts w:ascii="Times New Roman" w:hAnsi="Times New Roman" w:cs="Times New Roman"/>
          <w:sz w:val="24"/>
          <w:szCs w:val="24"/>
        </w:rPr>
        <w:t xml:space="preserve">pośród Walnego Zebrania Członków. </w:t>
      </w:r>
    </w:p>
    <w:p w:rsidR="00675EDE" w:rsidRPr="00ED0BB9" w:rsidRDefault="00675EDE" w:rsidP="00EF66E3">
      <w:pPr>
        <w:pStyle w:val="Akapitzlist"/>
        <w:numPr>
          <w:ilvl w:val="0"/>
          <w:numId w:val="2"/>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Do obowiązków Komisji Skrutacyjnej należy:</w:t>
      </w:r>
      <w:r w:rsidR="00C34612">
        <w:rPr>
          <w:rFonts w:ascii="Times New Roman" w:hAnsi="Times New Roman" w:cs="Times New Roman"/>
          <w:sz w:val="24"/>
          <w:szCs w:val="24"/>
        </w:rPr>
        <w:t xml:space="preserve"> </w:t>
      </w:r>
    </w:p>
    <w:p w:rsidR="009D2F88" w:rsidRDefault="009D2F88" w:rsidP="00EF66E3">
      <w:pPr>
        <w:pStyle w:val="Akapitzlist"/>
        <w:numPr>
          <w:ilvl w:val="0"/>
          <w:numId w:val="3"/>
        </w:numPr>
        <w:spacing w:after="0" w:line="276" w:lineRule="auto"/>
        <w:jc w:val="both"/>
        <w:rPr>
          <w:rFonts w:ascii="Times New Roman" w:hAnsi="Times New Roman" w:cs="Times New Roman"/>
          <w:sz w:val="24"/>
          <w:szCs w:val="24"/>
        </w:rPr>
      </w:pPr>
      <w:r w:rsidRPr="009D2F88">
        <w:rPr>
          <w:rFonts w:ascii="Times New Roman" w:hAnsi="Times New Roman" w:cs="Times New Roman"/>
          <w:sz w:val="24"/>
          <w:szCs w:val="24"/>
        </w:rPr>
        <w:t>s</w:t>
      </w:r>
      <w:r w:rsidR="00675EDE" w:rsidRPr="009D2F88">
        <w:rPr>
          <w:rFonts w:ascii="Times New Roman" w:hAnsi="Times New Roman" w:cs="Times New Roman"/>
          <w:sz w:val="24"/>
          <w:szCs w:val="24"/>
        </w:rPr>
        <w:t xml:space="preserve">porządzenie kart do głosowania, zawierających, co najmniej: imię i nazwisko oraz sektor jaki reprezentuje dany kandydat. </w:t>
      </w:r>
    </w:p>
    <w:p w:rsidR="00675EDE" w:rsidRPr="009D2F88" w:rsidRDefault="009D2F88" w:rsidP="00EF66E3">
      <w:pPr>
        <w:pStyle w:val="Akapitzlist"/>
        <w:numPr>
          <w:ilvl w:val="0"/>
          <w:numId w:val="3"/>
        </w:numPr>
        <w:spacing w:after="0" w:line="276" w:lineRule="auto"/>
        <w:jc w:val="both"/>
        <w:rPr>
          <w:rFonts w:ascii="Times New Roman" w:hAnsi="Times New Roman" w:cs="Times New Roman"/>
          <w:sz w:val="24"/>
          <w:szCs w:val="24"/>
        </w:rPr>
      </w:pPr>
      <w:r w:rsidRPr="009D2F88">
        <w:rPr>
          <w:rFonts w:ascii="Times New Roman" w:hAnsi="Times New Roman" w:cs="Times New Roman"/>
          <w:sz w:val="24"/>
          <w:szCs w:val="24"/>
        </w:rPr>
        <w:t>r</w:t>
      </w:r>
      <w:r w:rsidR="00675EDE" w:rsidRPr="009D2F88">
        <w:rPr>
          <w:rFonts w:ascii="Times New Roman" w:hAnsi="Times New Roman" w:cs="Times New Roman"/>
          <w:sz w:val="24"/>
          <w:szCs w:val="24"/>
        </w:rPr>
        <w:t xml:space="preserve">ozdanie kart do głosowania osobom upoważnionym do głosowania. </w:t>
      </w:r>
    </w:p>
    <w:p w:rsidR="00675EDE" w:rsidRPr="00ED0BB9" w:rsidRDefault="009D2F88" w:rsidP="00EF66E3">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675EDE" w:rsidRPr="00ED0BB9">
        <w:rPr>
          <w:rFonts w:ascii="Times New Roman" w:hAnsi="Times New Roman" w:cs="Times New Roman"/>
          <w:sz w:val="24"/>
          <w:szCs w:val="24"/>
        </w:rPr>
        <w:t xml:space="preserve">ebrania  kart do głosowania. </w:t>
      </w:r>
    </w:p>
    <w:p w:rsidR="00675EDE" w:rsidRPr="00ED0BB9" w:rsidRDefault="009D2F88" w:rsidP="00EF66E3">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sumuje ilość oddanych</w:t>
      </w:r>
      <w:r w:rsidR="00675EDE" w:rsidRPr="00ED0BB9">
        <w:rPr>
          <w:rFonts w:ascii="Times New Roman" w:hAnsi="Times New Roman" w:cs="Times New Roman"/>
          <w:sz w:val="24"/>
          <w:szCs w:val="24"/>
        </w:rPr>
        <w:t xml:space="preserve"> głosów</w:t>
      </w:r>
      <w:r>
        <w:rPr>
          <w:rFonts w:ascii="Times New Roman" w:hAnsi="Times New Roman" w:cs="Times New Roman"/>
          <w:sz w:val="24"/>
          <w:szCs w:val="24"/>
        </w:rPr>
        <w:t xml:space="preserve"> na poszczególnych kandydatów</w:t>
      </w:r>
      <w:r w:rsidR="00675EDE" w:rsidRPr="00ED0BB9">
        <w:rPr>
          <w:rFonts w:ascii="Times New Roman" w:hAnsi="Times New Roman" w:cs="Times New Roman"/>
          <w:sz w:val="24"/>
          <w:szCs w:val="24"/>
        </w:rPr>
        <w:t>, sporządz</w:t>
      </w:r>
      <w:r>
        <w:rPr>
          <w:rFonts w:ascii="Times New Roman" w:hAnsi="Times New Roman" w:cs="Times New Roman"/>
          <w:sz w:val="24"/>
          <w:szCs w:val="24"/>
        </w:rPr>
        <w:t xml:space="preserve">a protokół </w:t>
      </w:r>
      <w:r w:rsidR="00675EDE" w:rsidRPr="00ED0BB9">
        <w:rPr>
          <w:rFonts w:ascii="Times New Roman" w:hAnsi="Times New Roman" w:cs="Times New Roman"/>
          <w:sz w:val="24"/>
          <w:szCs w:val="24"/>
        </w:rPr>
        <w:t xml:space="preserve">i </w:t>
      </w:r>
      <w:r>
        <w:rPr>
          <w:rFonts w:ascii="Times New Roman" w:hAnsi="Times New Roman" w:cs="Times New Roman"/>
          <w:sz w:val="24"/>
          <w:szCs w:val="24"/>
        </w:rPr>
        <w:t>przedstawia wynik głosowania</w:t>
      </w:r>
      <w:r w:rsidR="00675EDE" w:rsidRPr="00ED0BB9">
        <w:rPr>
          <w:rFonts w:ascii="Times New Roman" w:hAnsi="Times New Roman" w:cs="Times New Roman"/>
          <w:sz w:val="24"/>
          <w:szCs w:val="24"/>
        </w:rPr>
        <w:t xml:space="preserve">. </w:t>
      </w:r>
    </w:p>
    <w:p w:rsidR="00675EDE" w:rsidRDefault="009D2F88" w:rsidP="00EF66E3">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675EDE" w:rsidRPr="00ED0BB9">
        <w:rPr>
          <w:rFonts w:ascii="Times New Roman" w:hAnsi="Times New Roman" w:cs="Times New Roman"/>
          <w:sz w:val="24"/>
          <w:szCs w:val="24"/>
        </w:rPr>
        <w:t xml:space="preserve">porządzenie listy wybranych Członków Rady Programowej zgodnie z otrzymaną liczbą głosów i przekazanie je Przewodniczącemu Obrad Walnego Zebrania. </w:t>
      </w:r>
    </w:p>
    <w:p w:rsidR="00675EDE" w:rsidRPr="00884E3F" w:rsidRDefault="00675EDE" w:rsidP="00EF66E3">
      <w:pPr>
        <w:pStyle w:val="Akapitzlist"/>
        <w:numPr>
          <w:ilvl w:val="0"/>
          <w:numId w:val="2"/>
        </w:numPr>
        <w:spacing w:after="0" w:line="276" w:lineRule="auto"/>
        <w:jc w:val="both"/>
        <w:rPr>
          <w:rFonts w:ascii="Times New Roman" w:hAnsi="Times New Roman" w:cs="Times New Roman"/>
          <w:sz w:val="24"/>
          <w:szCs w:val="24"/>
        </w:rPr>
      </w:pPr>
      <w:r w:rsidRPr="00884E3F">
        <w:rPr>
          <w:rFonts w:ascii="Times New Roman" w:hAnsi="Times New Roman" w:cs="Times New Roman"/>
          <w:sz w:val="24"/>
          <w:szCs w:val="24"/>
        </w:rPr>
        <w:t>Zasady głosowania:</w:t>
      </w:r>
    </w:p>
    <w:p w:rsidR="00675EDE" w:rsidRPr="00ED0BB9" w:rsidRDefault="00675EDE" w:rsidP="00EF66E3">
      <w:pPr>
        <w:pStyle w:val="Akapitzlist"/>
        <w:numPr>
          <w:ilvl w:val="0"/>
          <w:numId w:val="4"/>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Za </w:t>
      </w:r>
      <w:r w:rsidRPr="00ED0BB9">
        <w:rPr>
          <w:rFonts w:ascii="Times New Roman" w:hAnsi="Times New Roman" w:cs="Times New Roman"/>
          <w:b/>
          <w:sz w:val="24"/>
          <w:szCs w:val="24"/>
        </w:rPr>
        <w:t>głos</w:t>
      </w:r>
      <w:r w:rsidR="009D2F88">
        <w:rPr>
          <w:rFonts w:ascii="Times New Roman" w:hAnsi="Times New Roman" w:cs="Times New Roman"/>
          <w:b/>
          <w:sz w:val="24"/>
          <w:szCs w:val="24"/>
        </w:rPr>
        <w:t xml:space="preserve"> ważnie oddany „za”</w:t>
      </w:r>
      <w:r w:rsidR="00676CBB">
        <w:rPr>
          <w:rFonts w:ascii="Times New Roman" w:hAnsi="Times New Roman" w:cs="Times New Roman"/>
          <w:b/>
          <w:sz w:val="24"/>
          <w:szCs w:val="24"/>
        </w:rPr>
        <w:t xml:space="preserve"> lub „przeciw”</w:t>
      </w:r>
      <w:r w:rsidR="009D2F88">
        <w:rPr>
          <w:rFonts w:ascii="Times New Roman" w:hAnsi="Times New Roman" w:cs="Times New Roman"/>
          <w:b/>
          <w:sz w:val="24"/>
          <w:szCs w:val="24"/>
        </w:rPr>
        <w:t xml:space="preserve"> </w:t>
      </w:r>
      <w:r w:rsidRPr="00ED0BB9">
        <w:rPr>
          <w:rFonts w:ascii="Times New Roman" w:hAnsi="Times New Roman" w:cs="Times New Roman"/>
          <w:b/>
          <w:sz w:val="24"/>
          <w:szCs w:val="24"/>
        </w:rPr>
        <w:t>uznaje</w:t>
      </w:r>
      <w:r w:rsidRPr="00ED0BB9">
        <w:rPr>
          <w:rFonts w:ascii="Times New Roman" w:hAnsi="Times New Roman" w:cs="Times New Roman"/>
          <w:sz w:val="24"/>
          <w:szCs w:val="24"/>
        </w:rPr>
        <w:t xml:space="preserve"> się </w:t>
      </w:r>
      <w:r w:rsidR="009D2F88">
        <w:rPr>
          <w:rFonts w:ascii="Times New Roman" w:hAnsi="Times New Roman" w:cs="Times New Roman"/>
          <w:sz w:val="24"/>
          <w:szCs w:val="24"/>
        </w:rPr>
        <w:t>głos oddany</w:t>
      </w:r>
      <w:r w:rsidR="00676CBB">
        <w:rPr>
          <w:rFonts w:ascii="Times New Roman" w:hAnsi="Times New Roman" w:cs="Times New Roman"/>
          <w:sz w:val="24"/>
          <w:szCs w:val="24"/>
        </w:rPr>
        <w:t xml:space="preserve"> poprzez</w:t>
      </w:r>
      <w:r w:rsidR="009D2F88">
        <w:rPr>
          <w:rFonts w:ascii="Times New Roman" w:hAnsi="Times New Roman" w:cs="Times New Roman"/>
          <w:sz w:val="24"/>
          <w:szCs w:val="24"/>
        </w:rPr>
        <w:t xml:space="preserve"> </w:t>
      </w:r>
      <w:r w:rsidRPr="00ED0BB9">
        <w:rPr>
          <w:rFonts w:ascii="Times New Roman" w:hAnsi="Times New Roman" w:cs="Times New Roman"/>
          <w:sz w:val="24"/>
          <w:szCs w:val="24"/>
        </w:rPr>
        <w:t xml:space="preserve">zaznaczenie na </w:t>
      </w:r>
      <w:r w:rsidR="009D2F88">
        <w:rPr>
          <w:rFonts w:ascii="Times New Roman" w:hAnsi="Times New Roman" w:cs="Times New Roman"/>
          <w:sz w:val="24"/>
          <w:szCs w:val="24"/>
        </w:rPr>
        <w:t>karcie</w:t>
      </w:r>
      <w:r w:rsidRPr="00ED0BB9">
        <w:rPr>
          <w:rFonts w:ascii="Times New Roman" w:hAnsi="Times New Roman" w:cs="Times New Roman"/>
          <w:sz w:val="24"/>
          <w:szCs w:val="24"/>
        </w:rPr>
        <w:t xml:space="preserve"> </w:t>
      </w:r>
      <w:r w:rsidR="009D2F88">
        <w:rPr>
          <w:rFonts w:ascii="Times New Roman" w:hAnsi="Times New Roman" w:cs="Times New Roman"/>
          <w:sz w:val="24"/>
          <w:szCs w:val="24"/>
        </w:rPr>
        <w:t>do głosowania</w:t>
      </w:r>
      <w:r w:rsidRPr="00ED0BB9">
        <w:rPr>
          <w:rFonts w:ascii="Times New Roman" w:hAnsi="Times New Roman" w:cs="Times New Roman"/>
          <w:sz w:val="24"/>
          <w:szCs w:val="24"/>
        </w:rPr>
        <w:t xml:space="preserve"> krzyżyka przy nazwisku kandydata. </w:t>
      </w:r>
    </w:p>
    <w:p w:rsidR="00675EDE" w:rsidRPr="00ED0BB9" w:rsidRDefault="00675EDE" w:rsidP="00EF66E3">
      <w:pPr>
        <w:pStyle w:val="Akapitzlist"/>
        <w:numPr>
          <w:ilvl w:val="0"/>
          <w:numId w:val="4"/>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Za </w:t>
      </w:r>
      <w:r w:rsidRPr="00ED0BB9">
        <w:rPr>
          <w:rFonts w:ascii="Times New Roman" w:hAnsi="Times New Roman" w:cs="Times New Roman"/>
          <w:b/>
          <w:sz w:val="24"/>
          <w:szCs w:val="24"/>
        </w:rPr>
        <w:t>głos ważny</w:t>
      </w:r>
      <w:r w:rsidRPr="00ED0BB9">
        <w:rPr>
          <w:rFonts w:ascii="Times New Roman" w:hAnsi="Times New Roman" w:cs="Times New Roman"/>
          <w:sz w:val="24"/>
          <w:szCs w:val="24"/>
        </w:rPr>
        <w:t xml:space="preserve"> uznaje się postawienie </w:t>
      </w:r>
      <w:r w:rsidRPr="00ED0BB9">
        <w:rPr>
          <w:rFonts w:ascii="Times New Roman" w:hAnsi="Times New Roman" w:cs="Times New Roman"/>
          <w:b/>
          <w:sz w:val="24"/>
          <w:szCs w:val="24"/>
        </w:rPr>
        <w:t>nie więcej niż 15</w:t>
      </w:r>
      <w:r w:rsidRPr="00ED0BB9">
        <w:rPr>
          <w:rFonts w:ascii="Times New Roman" w:hAnsi="Times New Roman" w:cs="Times New Roman"/>
          <w:sz w:val="24"/>
          <w:szCs w:val="24"/>
        </w:rPr>
        <w:t xml:space="preserve"> znaków X przy nazwiskach kandydatów (1 X przy nazwisku), postawienie większej liczby znaków X przy nazwiskach kandydatów zostanie uznany jako głos nieważny.</w:t>
      </w:r>
    </w:p>
    <w:p w:rsidR="00675EDE" w:rsidRPr="00ED0BB9" w:rsidRDefault="00D00ED0" w:rsidP="00EF66E3">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Komisja S</w:t>
      </w:r>
      <w:r w:rsidR="00675EDE" w:rsidRPr="00ED0BB9">
        <w:rPr>
          <w:rFonts w:ascii="Times New Roman" w:hAnsi="Times New Roman" w:cs="Times New Roman"/>
          <w:sz w:val="24"/>
          <w:szCs w:val="24"/>
        </w:rPr>
        <w:t>krutacyjna ustali skład RADY uwzględniając ilość głosów otrzymanych  podczas głosowania.</w:t>
      </w:r>
    </w:p>
    <w:p w:rsidR="00675EDE" w:rsidRPr="00ED0BB9" w:rsidRDefault="00675EDE" w:rsidP="00EF66E3">
      <w:pPr>
        <w:pStyle w:val="Akapitzlist"/>
        <w:numPr>
          <w:ilvl w:val="0"/>
          <w:numId w:val="4"/>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Jeśli Komisja Skrutacyjna stwierdzi, że kandydat przyszłej Rady nie otrzymał wystarczającej liczby głosów (50% + 1 liczby głosów uprawnionych do głosowania) Komisja zwróci się do Zarządu o wyłonienie innego kandydata w danym sektorze, </w:t>
      </w:r>
      <w:r w:rsidRPr="00ED0BB9">
        <w:rPr>
          <w:rFonts w:ascii="Times New Roman" w:hAnsi="Times New Roman" w:cs="Times New Roman"/>
          <w:sz w:val="24"/>
          <w:szCs w:val="24"/>
        </w:rPr>
        <w:lastRenderedPageBreak/>
        <w:t xml:space="preserve">którego reprezentantem był poprzedni kandydat, a następnie przeprowadzi dodatkowe głosowanie na tym samym Walnym Zebraniu Członków. </w:t>
      </w:r>
    </w:p>
    <w:p w:rsidR="00675EDE" w:rsidRPr="00261CB7" w:rsidRDefault="00675EDE" w:rsidP="00EF66E3">
      <w:pPr>
        <w:spacing w:after="0" w:line="276" w:lineRule="auto"/>
        <w:ind w:left="708"/>
        <w:jc w:val="both"/>
        <w:rPr>
          <w:rFonts w:ascii="Times New Roman" w:hAnsi="Times New Roman" w:cs="Times New Roman"/>
          <w:sz w:val="24"/>
          <w:szCs w:val="24"/>
        </w:rPr>
      </w:pPr>
      <w:r w:rsidRPr="00261CB7">
        <w:rPr>
          <w:rFonts w:ascii="Times New Roman" w:hAnsi="Times New Roman" w:cs="Times New Roman"/>
          <w:sz w:val="24"/>
          <w:szCs w:val="24"/>
        </w:rPr>
        <w:t xml:space="preserve">- Po dodatkowym przeprowadzeniu głosowania Komisja Skrutacyjna sporządza listę wybranych członków Rady Programowej, przekazuje Przewodniczącemu obrad Walnego Zebrania. </w:t>
      </w:r>
    </w:p>
    <w:p w:rsidR="00C00D4E" w:rsidRDefault="00675EDE" w:rsidP="00EF66E3">
      <w:pPr>
        <w:pStyle w:val="Akapitzlist"/>
        <w:numPr>
          <w:ilvl w:val="0"/>
          <w:numId w:val="2"/>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Przewodniczący Walnego Zebrania zarządza głosowanie nad Uchwałą o wyborze Członków do Rady Programowej Stowarzyszenia LGD – Partnerstwo Izerskie.</w:t>
      </w:r>
    </w:p>
    <w:p w:rsidR="00C00D4E" w:rsidRPr="00C00D4E" w:rsidRDefault="00C00D4E" w:rsidP="00EF66E3">
      <w:pPr>
        <w:pStyle w:val="Akapitzlist"/>
        <w:numPr>
          <w:ilvl w:val="0"/>
          <w:numId w:val="2"/>
        </w:numPr>
        <w:spacing w:after="0" w:line="276" w:lineRule="auto"/>
        <w:jc w:val="both"/>
        <w:rPr>
          <w:rFonts w:ascii="Times New Roman" w:hAnsi="Times New Roman" w:cs="Times New Roman"/>
          <w:sz w:val="24"/>
          <w:szCs w:val="24"/>
        </w:rPr>
      </w:pPr>
      <w:r w:rsidRPr="00C00D4E">
        <w:rPr>
          <w:rFonts w:ascii="Times New Roman" w:hAnsi="Times New Roman" w:cs="Times New Roman"/>
          <w:sz w:val="24"/>
          <w:szCs w:val="24"/>
        </w:rPr>
        <w:t xml:space="preserve">Odwołanie z funkcji członka Rady Programowej następuje w przypadku:                                                            </w:t>
      </w:r>
    </w:p>
    <w:p w:rsidR="00C00D4E" w:rsidRPr="00ED0BB9" w:rsidRDefault="00C00D4E" w:rsidP="00EF66E3">
      <w:pPr>
        <w:pStyle w:val="Akapitzlist"/>
        <w:numPr>
          <w:ilvl w:val="0"/>
          <w:numId w:val="8"/>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złożenia rezygnacji, </w:t>
      </w:r>
    </w:p>
    <w:p w:rsidR="00C00D4E" w:rsidRPr="00ED0BB9" w:rsidRDefault="00C00D4E" w:rsidP="00EF66E3">
      <w:pPr>
        <w:pStyle w:val="Akapitzlist"/>
        <w:numPr>
          <w:ilvl w:val="0"/>
          <w:numId w:val="8"/>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choroby powodującą trwałą niezdolność do sprawowania funkcji, </w:t>
      </w:r>
    </w:p>
    <w:p w:rsidR="00C00D4E" w:rsidRPr="00ED0BB9" w:rsidRDefault="00C00D4E" w:rsidP="00EF66E3">
      <w:pPr>
        <w:pStyle w:val="Akapitzlist"/>
        <w:numPr>
          <w:ilvl w:val="0"/>
          <w:numId w:val="8"/>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naruszenia postanowień Statutu, </w:t>
      </w:r>
    </w:p>
    <w:p w:rsidR="00C00D4E" w:rsidRDefault="00C00D4E" w:rsidP="00EF66E3">
      <w:pPr>
        <w:pStyle w:val="Akapitzlist"/>
        <w:numPr>
          <w:ilvl w:val="0"/>
          <w:numId w:val="8"/>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skazania prawomocnym wyrokiem sądu za przestępstwo popełnione umyślnie.</w:t>
      </w:r>
    </w:p>
    <w:p w:rsidR="00B310DF" w:rsidRDefault="00B310DF" w:rsidP="00EF66E3">
      <w:pPr>
        <w:pStyle w:val="Akapitzlist"/>
        <w:spacing w:after="0" w:line="276" w:lineRule="auto"/>
        <w:jc w:val="both"/>
        <w:rPr>
          <w:rFonts w:ascii="Times New Roman" w:hAnsi="Times New Roman" w:cs="Times New Roman"/>
          <w:sz w:val="24"/>
          <w:szCs w:val="24"/>
        </w:rPr>
      </w:pPr>
    </w:p>
    <w:p w:rsidR="00884E3F" w:rsidRDefault="00884E3F" w:rsidP="00EF66E3">
      <w:pPr>
        <w:spacing w:after="0" w:line="276" w:lineRule="auto"/>
        <w:jc w:val="center"/>
        <w:rPr>
          <w:rFonts w:ascii="Times New Roman" w:hAnsi="Times New Roman" w:cs="Times New Roman"/>
          <w:b/>
          <w:sz w:val="24"/>
          <w:szCs w:val="24"/>
        </w:rPr>
      </w:pPr>
      <w:r w:rsidRPr="00062852">
        <w:rPr>
          <w:rFonts w:ascii="Times New Roman" w:hAnsi="Times New Roman" w:cs="Times New Roman"/>
          <w:b/>
          <w:sz w:val="24"/>
          <w:szCs w:val="24"/>
        </w:rPr>
        <w:t>§</w:t>
      </w:r>
      <w:r>
        <w:rPr>
          <w:rFonts w:ascii="Times New Roman" w:hAnsi="Times New Roman" w:cs="Times New Roman"/>
          <w:b/>
          <w:sz w:val="24"/>
          <w:szCs w:val="24"/>
        </w:rPr>
        <w:t xml:space="preserve"> 6</w:t>
      </w:r>
    </w:p>
    <w:p w:rsidR="00B310DF" w:rsidRPr="00062852" w:rsidRDefault="00B310DF" w:rsidP="00EF66E3">
      <w:pPr>
        <w:spacing w:after="0" w:line="276" w:lineRule="auto"/>
        <w:jc w:val="center"/>
        <w:rPr>
          <w:rFonts w:ascii="Times New Roman" w:hAnsi="Times New Roman" w:cs="Times New Roman"/>
          <w:b/>
          <w:sz w:val="24"/>
          <w:szCs w:val="24"/>
        </w:rPr>
      </w:pPr>
    </w:p>
    <w:p w:rsidR="00884E3F" w:rsidRPr="00ED0BB9" w:rsidRDefault="00884E3F" w:rsidP="00EF66E3">
      <w:pPr>
        <w:pStyle w:val="Akapitzlist"/>
        <w:numPr>
          <w:ilvl w:val="0"/>
          <w:numId w:val="11"/>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Członkowi Rady Programowej przysługuje prawo do diety za udział w posiedzeniach przy ocenie wniosków.</w:t>
      </w:r>
    </w:p>
    <w:p w:rsidR="00884E3F" w:rsidRPr="00ED0BB9" w:rsidRDefault="00884E3F" w:rsidP="00EF66E3">
      <w:pPr>
        <w:pStyle w:val="Akapitzlist"/>
        <w:numPr>
          <w:ilvl w:val="0"/>
          <w:numId w:val="11"/>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Wysokość diety Przewodniczącego oraz członków Rady Programowej ustala Zarząd w formie uchwały na posiedzeniu, biorąc pod uwagę możliwości finansowe Stowarzyszenia w danym roku.</w:t>
      </w:r>
    </w:p>
    <w:p w:rsidR="00884E3F" w:rsidRPr="00ED0BB9" w:rsidRDefault="00884E3F" w:rsidP="00EF66E3">
      <w:pPr>
        <w:pStyle w:val="Akapitzlist"/>
        <w:numPr>
          <w:ilvl w:val="0"/>
          <w:numId w:val="11"/>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Dieta jest wypłacana członkom Rady Programowej na podstawie listy ocenionych wniosków oraz listy obecności. </w:t>
      </w:r>
    </w:p>
    <w:p w:rsidR="00884E3F" w:rsidRDefault="00884E3F" w:rsidP="00EF66E3">
      <w:pPr>
        <w:pStyle w:val="Akapitzlist"/>
        <w:numPr>
          <w:ilvl w:val="0"/>
          <w:numId w:val="11"/>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Diety za udział w posiedzeniach wypłacane będą w IV kwartale każdego roku.</w:t>
      </w:r>
    </w:p>
    <w:p w:rsidR="00B310DF" w:rsidRPr="00ED0BB9" w:rsidRDefault="00B310DF" w:rsidP="00EF66E3">
      <w:pPr>
        <w:pStyle w:val="Akapitzlist"/>
        <w:spacing w:after="0" w:line="276" w:lineRule="auto"/>
        <w:ind w:left="360"/>
        <w:jc w:val="both"/>
        <w:rPr>
          <w:rFonts w:ascii="Times New Roman" w:hAnsi="Times New Roman" w:cs="Times New Roman"/>
          <w:sz w:val="24"/>
          <w:szCs w:val="24"/>
        </w:rPr>
      </w:pPr>
    </w:p>
    <w:p w:rsidR="00884E3F" w:rsidRDefault="00884E3F" w:rsidP="00EF66E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7</w:t>
      </w:r>
    </w:p>
    <w:p w:rsidR="00B310DF" w:rsidRPr="00D602F3" w:rsidRDefault="00B310DF" w:rsidP="00EF66E3">
      <w:pPr>
        <w:spacing w:after="0" w:line="276" w:lineRule="auto"/>
        <w:jc w:val="center"/>
        <w:rPr>
          <w:rFonts w:ascii="Times New Roman" w:hAnsi="Times New Roman" w:cs="Times New Roman"/>
          <w:b/>
          <w:sz w:val="24"/>
          <w:szCs w:val="24"/>
        </w:rPr>
      </w:pPr>
    </w:p>
    <w:p w:rsidR="00884E3F" w:rsidRPr="00ED0BB9" w:rsidRDefault="00884E3F" w:rsidP="00EF66E3">
      <w:pPr>
        <w:pStyle w:val="Akapitzlist"/>
        <w:numPr>
          <w:ilvl w:val="0"/>
          <w:numId w:val="12"/>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Członkowie Rady Programowej mają obowiązek </w:t>
      </w:r>
      <w:r w:rsidR="0020241D">
        <w:rPr>
          <w:rFonts w:ascii="Times New Roman" w:hAnsi="Times New Roman" w:cs="Times New Roman"/>
          <w:sz w:val="24"/>
          <w:szCs w:val="24"/>
        </w:rPr>
        <w:t xml:space="preserve"> </w:t>
      </w:r>
      <w:r w:rsidRPr="00ED0BB9">
        <w:rPr>
          <w:rFonts w:ascii="Times New Roman" w:hAnsi="Times New Roman" w:cs="Times New Roman"/>
          <w:sz w:val="24"/>
          <w:szCs w:val="24"/>
        </w:rPr>
        <w:t>osobiście ocenić wnioski wpływające do biura w ogłoszonym naborze zgodnie z procedurą wyboru wniosków stanowiącej załącznik do wniosku o wybór LGD do realizacji LSR oraz do uczestniczenia w</w:t>
      </w:r>
      <w:r>
        <w:rPr>
          <w:rFonts w:ascii="Times New Roman" w:hAnsi="Times New Roman" w:cs="Times New Roman"/>
          <w:sz w:val="24"/>
          <w:szCs w:val="24"/>
        </w:rPr>
        <w:t> </w:t>
      </w:r>
      <w:r w:rsidRPr="00ED0BB9">
        <w:rPr>
          <w:rFonts w:ascii="Times New Roman" w:hAnsi="Times New Roman" w:cs="Times New Roman"/>
          <w:sz w:val="24"/>
          <w:szCs w:val="24"/>
        </w:rPr>
        <w:t xml:space="preserve">posiedzeniach Rady Programowej. </w:t>
      </w:r>
    </w:p>
    <w:p w:rsidR="00884E3F" w:rsidRPr="00ED0BB9" w:rsidRDefault="00884E3F" w:rsidP="00EF66E3">
      <w:pPr>
        <w:pStyle w:val="Akapitzlist"/>
        <w:numPr>
          <w:ilvl w:val="0"/>
          <w:numId w:val="12"/>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O niemożności wzięcia udziału w posiedzeniu Rady Programowej jej członek zobowiązany jest zawiadomić Przewodniczącego oraz Biuro przed wyznaczonym terminem posiedzenia, jednocześnie wskazując przyczynę swojej nieobecności. </w:t>
      </w:r>
    </w:p>
    <w:p w:rsidR="00884E3F" w:rsidRPr="00ED0BB9" w:rsidRDefault="00884E3F" w:rsidP="00EF66E3">
      <w:pPr>
        <w:pStyle w:val="Akapitzlist"/>
        <w:numPr>
          <w:ilvl w:val="0"/>
          <w:numId w:val="12"/>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Za usprawiedliwione przyczyny uniemożlwiające</w:t>
      </w:r>
      <w:r>
        <w:rPr>
          <w:rFonts w:ascii="Times New Roman" w:hAnsi="Times New Roman" w:cs="Times New Roman"/>
          <w:sz w:val="24"/>
          <w:szCs w:val="24"/>
        </w:rPr>
        <w:t xml:space="preserve"> bezpośrednie wzięcie udziału w </w:t>
      </w:r>
      <w:r w:rsidRPr="00ED0BB9">
        <w:rPr>
          <w:rFonts w:ascii="Times New Roman" w:hAnsi="Times New Roman" w:cs="Times New Roman"/>
          <w:sz w:val="24"/>
          <w:szCs w:val="24"/>
        </w:rPr>
        <w:t>posiedzeniu Rady Programowej uznaje się:</w:t>
      </w:r>
    </w:p>
    <w:p w:rsidR="00884E3F" w:rsidRPr="00ED0BB9" w:rsidRDefault="00884E3F" w:rsidP="00EF66E3">
      <w:pPr>
        <w:pStyle w:val="Akapitzlist"/>
        <w:numPr>
          <w:ilvl w:val="0"/>
          <w:numId w:val="13"/>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chorobę albo konieczność opieki nad chorym potwierdzoną odpowiednim zaświadczeniem lekarskim, </w:t>
      </w:r>
    </w:p>
    <w:p w:rsidR="00884E3F" w:rsidRPr="00ED0BB9" w:rsidRDefault="00884E3F" w:rsidP="00EF66E3">
      <w:pPr>
        <w:pStyle w:val="Akapitzlist"/>
        <w:numPr>
          <w:ilvl w:val="0"/>
          <w:numId w:val="13"/>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podróż służbową,</w:t>
      </w:r>
    </w:p>
    <w:p w:rsidR="00884E3F" w:rsidRDefault="00884E3F" w:rsidP="00EF66E3">
      <w:pPr>
        <w:pStyle w:val="Akapitzlist"/>
        <w:numPr>
          <w:ilvl w:val="0"/>
          <w:numId w:val="13"/>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inne uzasadnione przeszkody.</w:t>
      </w:r>
    </w:p>
    <w:p w:rsidR="00B310DF" w:rsidRDefault="00B310DF" w:rsidP="00EF66E3">
      <w:pPr>
        <w:spacing w:after="0" w:line="276" w:lineRule="auto"/>
        <w:jc w:val="both"/>
        <w:rPr>
          <w:rFonts w:ascii="Times New Roman" w:hAnsi="Times New Roman" w:cs="Times New Roman"/>
          <w:sz w:val="24"/>
          <w:szCs w:val="24"/>
        </w:rPr>
      </w:pPr>
    </w:p>
    <w:p w:rsidR="00B310DF" w:rsidRDefault="00B310DF" w:rsidP="00EF66E3">
      <w:pPr>
        <w:spacing w:after="0" w:line="276" w:lineRule="auto"/>
        <w:jc w:val="both"/>
        <w:rPr>
          <w:rFonts w:ascii="Times New Roman" w:hAnsi="Times New Roman" w:cs="Times New Roman"/>
          <w:sz w:val="24"/>
          <w:szCs w:val="24"/>
        </w:rPr>
      </w:pPr>
    </w:p>
    <w:p w:rsidR="00B310DF" w:rsidRDefault="00B310DF" w:rsidP="00EF66E3">
      <w:pPr>
        <w:spacing w:after="0" w:line="276" w:lineRule="auto"/>
        <w:jc w:val="both"/>
        <w:rPr>
          <w:rFonts w:ascii="Times New Roman" w:hAnsi="Times New Roman" w:cs="Times New Roman"/>
          <w:sz w:val="24"/>
          <w:szCs w:val="24"/>
        </w:rPr>
      </w:pPr>
    </w:p>
    <w:p w:rsidR="00B310DF" w:rsidRDefault="00B310DF" w:rsidP="00EF66E3">
      <w:pPr>
        <w:spacing w:after="0" w:line="276" w:lineRule="auto"/>
        <w:jc w:val="both"/>
        <w:rPr>
          <w:rFonts w:ascii="Times New Roman" w:hAnsi="Times New Roman" w:cs="Times New Roman"/>
          <w:sz w:val="24"/>
          <w:szCs w:val="24"/>
        </w:rPr>
      </w:pPr>
    </w:p>
    <w:p w:rsidR="00B310DF" w:rsidRDefault="00B310DF" w:rsidP="00EF66E3">
      <w:pPr>
        <w:spacing w:after="0" w:line="276" w:lineRule="auto"/>
        <w:jc w:val="both"/>
        <w:rPr>
          <w:rFonts w:ascii="Times New Roman" w:hAnsi="Times New Roman" w:cs="Times New Roman"/>
          <w:sz w:val="24"/>
          <w:szCs w:val="24"/>
        </w:rPr>
      </w:pPr>
    </w:p>
    <w:p w:rsidR="00B310DF" w:rsidRDefault="00B310DF" w:rsidP="00EF66E3">
      <w:pPr>
        <w:spacing w:after="0" w:line="276" w:lineRule="auto"/>
        <w:jc w:val="both"/>
        <w:rPr>
          <w:rFonts w:ascii="Times New Roman" w:hAnsi="Times New Roman" w:cs="Times New Roman"/>
          <w:sz w:val="24"/>
          <w:szCs w:val="24"/>
        </w:rPr>
      </w:pPr>
    </w:p>
    <w:p w:rsidR="00B310DF" w:rsidRPr="00B310DF" w:rsidRDefault="00B310DF" w:rsidP="00EF66E3">
      <w:pPr>
        <w:spacing w:after="0" w:line="276" w:lineRule="auto"/>
        <w:jc w:val="both"/>
        <w:rPr>
          <w:rFonts w:ascii="Times New Roman" w:hAnsi="Times New Roman" w:cs="Times New Roman"/>
          <w:sz w:val="24"/>
          <w:szCs w:val="24"/>
        </w:rPr>
      </w:pPr>
    </w:p>
    <w:p w:rsidR="00676CBB" w:rsidRPr="00884E3F" w:rsidRDefault="00676CBB" w:rsidP="00EF66E3">
      <w:pPr>
        <w:spacing w:after="0" w:line="276" w:lineRule="auto"/>
        <w:jc w:val="center"/>
        <w:rPr>
          <w:rFonts w:ascii="Times New Roman" w:hAnsi="Times New Roman" w:cs="Times New Roman"/>
          <w:b/>
          <w:sz w:val="24"/>
          <w:szCs w:val="24"/>
        </w:rPr>
      </w:pPr>
      <w:r w:rsidRPr="00884E3F">
        <w:rPr>
          <w:rFonts w:ascii="Times New Roman" w:hAnsi="Times New Roman" w:cs="Times New Roman"/>
          <w:b/>
          <w:sz w:val="24"/>
          <w:szCs w:val="24"/>
        </w:rPr>
        <w:t>Rozdział III</w:t>
      </w:r>
    </w:p>
    <w:p w:rsidR="00982710" w:rsidRPr="00ED0BB9" w:rsidRDefault="00261CB7" w:rsidP="00EF66E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Zasady zwoływania i organizacji posiedzeń </w:t>
      </w:r>
      <w:r w:rsidR="00982710" w:rsidRPr="00ED0BB9">
        <w:rPr>
          <w:rFonts w:ascii="Times New Roman" w:hAnsi="Times New Roman" w:cs="Times New Roman"/>
          <w:b/>
          <w:bCs/>
          <w:sz w:val="24"/>
          <w:szCs w:val="24"/>
        </w:rPr>
        <w:t>Rady</w:t>
      </w:r>
      <w:r>
        <w:rPr>
          <w:rFonts w:ascii="Times New Roman" w:hAnsi="Times New Roman" w:cs="Times New Roman"/>
          <w:b/>
          <w:bCs/>
          <w:sz w:val="24"/>
          <w:szCs w:val="24"/>
        </w:rPr>
        <w:t xml:space="preserve"> Programowej</w:t>
      </w:r>
    </w:p>
    <w:p w:rsidR="006737A6" w:rsidRDefault="006737A6" w:rsidP="00EF66E3">
      <w:pPr>
        <w:spacing w:after="0" w:line="276" w:lineRule="auto"/>
        <w:jc w:val="center"/>
        <w:rPr>
          <w:rFonts w:ascii="Times New Roman" w:hAnsi="Times New Roman" w:cs="Times New Roman"/>
          <w:b/>
          <w:sz w:val="24"/>
          <w:szCs w:val="24"/>
        </w:rPr>
      </w:pPr>
      <w:r w:rsidRPr="00994699">
        <w:rPr>
          <w:rFonts w:ascii="Times New Roman" w:hAnsi="Times New Roman" w:cs="Times New Roman"/>
          <w:b/>
          <w:sz w:val="24"/>
          <w:szCs w:val="24"/>
        </w:rPr>
        <w:t xml:space="preserve">§ </w:t>
      </w:r>
      <w:r w:rsidR="00B310DF">
        <w:rPr>
          <w:rFonts w:ascii="Times New Roman" w:hAnsi="Times New Roman" w:cs="Times New Roman"/>
          <w:b/>
          <w:sz w:val="24"/>
          <w:szCs w:val="24"/>
        </w:rPr>
        <w:t>8</w:t>
      </w:r>
    </w:p>
    <w:p w:rsidR="00B310DF" w:rsidRPr="00994699" w:rsidRDefault="00B310DF" w:rsidP="00EF66E3">
      <w:pPr>
        <w:spacing w:after="0" w:line="276" w:lineRule="auto"/>
        <w:jc w:val="center"/>
        <w:rPr>
          <w:rFonts w:ascii="Times New Roman" w:hAnsi="Times New Roman" w:cs="Times New Roman"/>
          <w:b/>
          <w:sz w:val="24"/>
          <w:szCs w:val="24"/>
        </w:rPr>
      </w:pPr>
    </w:p>
    <w:p w:rsidR="001F7771" w:rsidRPr="00ED0BB9" w:rsidRDefault="00990AA7" w:rsidP="00EF66E3">
      <w:pPr>
        <w:pStyle w:val="Default"/>
        <w:numPr>
          <w:ilvl w:val="0"/>
          <w:numId w:val="14"/>
        </w:numPr>
        <w:spacing w:line="276" w:lineRule="auto"/>
        <w:jc w:val="both"/>
        <w:rPr>
          <w:color w:val="auto"/>
        </w:rPr>
      </w:pPr>
      <w:r w:rsidRPr="00ED0BB9">
        <w:rPr>
          <w:color w:val="auto"/>
        </w:rPr>
        <w:t>Posiedzenia Rady Programowej są zw</w:t>
      </w:r>
      <w:r w:rsidR="001F7771" w:rsidRPr="00ED0BB9">
        <w:rPr>
          <w:color w:val="auto"/>
        </w:rPr>
        <w:t>oływane w zależności od potrzeb</w:t>
      </w:r>
      <w:r w:rsidRPr="00ED0BB9">
        <w:rPr>
          <w:color w:val="auto"/>
        </w:rPr>
        <w:t>, w szczególności wynikających z naboru w</w:t>
      </w:r>
      <w:r w:rsidR="00982710" w:rsidRPr="00ED0BB9">
        <w:rPr>
          <w:color w:val="auto"/>
        </w:rPr>
        <w:t xml:space="preserve">niosków prowadzonego przez LGD lub przygotowania Rady do oceny tych wniosków tzw. posiedzenia szkoleniowe. </w:t>
      </w:r>
    </w:p>
    <w:p w:rsidR="001F7771" w:rsidRPr="00ED0BB9" w:rsidRDefault="00990AA7" w:rsidP="00EF66E3">
      <w:pPr>
        <w:pStyle w:val="Default"/>
        <w:numPr>
          <w:ilvl w:val="0"/>
          <w:numId w:val="14"/>
        </w:numPr>
        <w:spacing w:line="276" w:lineRule="auto"/>
        <w:jc w:val="both"/>
        <w:rPr>
          <w:color w:val="auto"/>
        </w:rPr>
      </w:pPr>
      <w:r w:rsidRPr="00ED0BB9">
        <w:rPr>
          <w:color w:val="auto"/>
        </w:rPr>
        <w:t>Posiedzenia Rady Programowej zwołuje Zarząd lub Przew</w:t>
      </w:r>
      <w:r w:rsidR="001F7771" w:rsidRPr="00ED0BB9">
        <w:rPr>
          <w:color w:val="auto"/>
        </w:rPr>
        <w:t>odniczący, ustalając miejsce, termin i porządek posiedzenia</w:t>
      </w:r>
      <w:r w:rsidRPr="00ED0BB9">
        <w:rPr>
          <w:color w:val="auto"/>
        </w:rPr>
        <w:t xml:space="preserve">. </w:t>
      </w:r>
    </w:p>
    <w:p w:rsidR="001F7771" w:rsidRPr="00ED0BB9" w:rsidRDefault="00982710" w:rsidP="00EF66E3">
      <w:pPr>
        <w:pStyle w:val="Default"/>
        <w:numPr>
          <w:ilvl w:val="0"/>
          <w:numId w:val="14"/>
        </w:numPr>
        <w:spacing w:line="276" w:lineRule="auto"/>
        <w:jc w:val="both"/>
        <w:rPr>
          <w:color w:val="auto"/>
        </w:rPr>
      </w:pPr>
      <w:r w:rsidRPr="00ED0BB9">
        <w:rPr>
          <w:color w:val="auto"/>
        </w:rPr>
        <w:t xml:space="preserve">W przypadku posiedzeń związanych z wyborem i oceną wniosków zwołuje je niezwłocznie tzn. nie później niż na 21 dni od dnia, w którym upłynął termin składania wniosków o przyznanie pomocy. </w:t>
      </w:r>
    </w:p>
    <w:p w:rsidR="001F7771" w:rsidRPr="00ED0BB9" w:rsidRDefault="00990AA7" w:rsidP="00EF66E3">
      <w:pPr>
        <w:pStyle w:val="Default"/>
        <w:numPr>
          <w:ilvl w:val="0"/>
          <w:numId w:val="14"/>
        </w:numPr>
        <w:spacing w:line="276" w:lineRule="auto"/>
        <w:jc w:val="both"/>
        <w:rPr>
          <w:color w:val="auto"/>
        </w:rPr>
      </w:pPr>
      <w:r w:rsidRPr="00ED0BB9">
        <w:t xml:space="preserve">Członkowie Rady Programowej powinni być pisemnie lub w każdy inny skuteczny sposób zawiadomieni o miejscu, terminie i porządku posiedzenia Rady Programowej co najmniej na </w:t>
      </w:r>
      <w:r w:rsidR="00B50E3B" w:rsidRPr="00ED0BB9">
        <w:t>14</w:t>
      </w:r>
      <w:r w:rsidRPr="00ED0BB9">
        <w:t xml:space="preserve"> </w:t>
      </w:r>
      <w:r w:rsidR="00B50E3B" w:rsidRPr="00ED0BB9">
        <w:t xml:space="preserve">dni przed terminem </w:t>
      </w:r>
      <w:r w:rsidR="00B50E3B" w:rsidRPr="00ED0BB9">
        <w:rPr>
          <w:color w:val="auto"/>
        </w:rPr>
        <w:t>posiedzenia  (dopuszcza się także zawiadomienie poprzez aplikację</w:t>
      </w:r>
      <w:r w:rsidR="00DF1663">
        <w:rPr>
          <w:color w:val="auto"/>
        </w:rPr>
        <w:t xml:space="preserve"> Elektroniczna Obsługa Wniosków</w:t>
      </w:r>
      <w:r w:rsidR="00ED0BB9">
        <w:rPr>
          <w:color w:val="auto"/>
        </w:rPr>
        <w:t xml:space="preserve"> </w:t>
      </w:r>
      <w:r w:rsidR="00B50E3B" w:rsidRPr="00ED0BB9">
        <w:rPr>
          <w:color w:val="auto"/>
        </w:rPr>
        <w:t>– moduł Wiadomości – po zapoznaniu się z wiadomością Członkowie Rady są zobowiąza</w:t>
      </w:r>
      <w:r w:rsidR="00DF1663">
        <w:rPr>
          <w:color w:val="auto"/>
        </w:rPr>
        <w:t>ni do potwierdzenia przeczytanej</w:t>
      </w:r>
      <w:r w:rsidR="00B50E3B" w:rsidRPr="00ED0BB9">
        <w:rPr>
          <w:color w:val="auto"/>
        </w:rPr>
        <w:t xml:space="preserve"> wiadomości</w:t>
      </w:r>
      <w:r w:rsidR="00DF1663">
        <w:rPr>
          <w:color w:val="auto"/>
        </w:rPr>
        <w:t>, zawiadomienie zostaje automatycznie przesłane na adresy elektroniczne Członków Rady i administratora Aplikacji</w:t>
      </w:r>
      <w:r w:rsidR="00B50E3B" w:rsidRPr="00ED0BB9">
        <w:rPr>
          <w:color w:val="auto"/>
        </w:rPr>
        <w:t>).</w:t>
      </w:r>
    </w:p>
    <w:p w:rsidR="001F7771" w:rsidRPr="00ED0BB9" w:rsidRDefault="00B50E3B" w:rsidP="00EF66E3">
      <w:pPr>
        <w:pStyle w:val="Default"/>
        <w:numPr>
          <w:ilvl w:val="0"/>
          <w:numId w:val="14"/>
        </w:numPr>
        <w:spacing w:line="276" w:lineRule="auto"/>
        <w:jc w:val="both"/>
        <w:rPr>
          <w:color w:val="auto"/>
        </w:rPr>
      </w:pPr>
      <w:r w:rsidRPr="00ED0BB9">
        <w:rPr>
          <w:color w:val="auto"/>
        </w:rPr>
        <w:t>Najpóźniej 7 dni przed terminem posiedzenia Rady Programowej jej członkowie powinni mieć możliwość zapoznania się ze wszystkimi materiałami i dokumentami związanymi z porządkiem posiedzenia, w tym z wnioskami, które będą r</w:t>
      </w:r>
      <w:r w:rsidR="001F7771" w:rsidRPr="00ED0BB9">
        <w:rPr>
          <w:color w:val="auto"/>
        </w:rPr>
        <w:t xml:space="preserve">ozpatrywane podczas posiedzenia, aby dokonać wstępnej oceny wniosków za pomocą aplikacji Elektroniczna Obsługa Wniosków </w:t>
      </w:r>
    </w:p>
    <w:p w:rsidR="001F7771" w:rsidRPr="00ED0BB9" w:rsidRDefault="00B50E3B" w:rsidP="00EF66E3">
      <w:pPr>
        <w:pStyle w:val="Default"/>
        <w:numPr>
          <w:ilvl w:val="0"/>
          <w:numId w:val="14"/>
        </w:numPr>
        <w:spacing w:line="276" w:lineRule="auto"/>
        <w:jc w:val="both"/>
        <w:rPr>
          <w:color w:val="auto"/>
        </w:rPr>
      </w:pPr>
      <w:r w:rsidRPr="00ED0BB9">
        <w:rPr>
          <w:color w:val="auto"/>
        </w:rPr>
        <w:t xml:space="preserve">Materiały i dokumenty w formie kopii lub plików elektronicznych mogą być przesłane łącznie z zawiadomieniem o posiedzeniu, udostępnione do wglądu w Biurze lub w aplikacji. </w:t>
      </w:r>
    </w:p>
    <w:p w:rsidR="00B50E3B" w:rsidRDefault="00B50E3B" w:rsidP="00EF66E3">
      <w:pPr>
        <w:pStyle w:val="Default"/>
        <w:numPr>
          <w:ilvl w:val="0"/>
          <w:numId w:val="14"/>
        </w:numPr>
        <w:spacing w:line="276" w:lineRule="auto"/>
        <w:jc w:val="both"/>
        <w:rPr>
          <w:color w:val="auto"/>
        </w:rPr>
      </w:pPr>
      <w:r w:rsidRPr="00ED0BB9">
        <w:rPr>
          <w:color w:val="auto"/>
        </w:rPr>
        <w:t>W wyjątkowych sytuacjach związanych z zadaniami Rady Przewodniczący Rady</w:t>
      </w:r>
      <w:r w:rsidR="00274BAF" w:rsidRPr="00ED0BB9">
        <w:rPr>
          <w:color w:val="auto"/>
        </w:rPr>
        <w:t xml:space="preserve"> Programowej</w:t>
      </w:r>
      <w:r w:rsidRPr="00ED0BB9">
        <w:rPr>
          <w:color w:val="auto"/>
        </w:rPr>
        <w:t xml:space="preserve">, może zwołać posiedzenie Rady w trybie pilnym. </w:t>
      </w:r>
    </w:p>
    <w:p w:rsidR="001126C4" w:rsidRDefault="001126C4" w:rsidP="00EF66E3">
      <w:pPr>
        <w:pStyle w:val="Default"/>
        <w:spacing w:line="276" w:lineRule="auto"/>
        <w:jc w:val="both"/>
        <w:rPr>
          <w:color w:val="auto"/>
        </w:rPr>
      </w:pPr>
    </w:p>
    <w:p w:rsidR="001126C4" w:rsidRDefault="001126C4" w:rsidP="00EF66E3">
      <w:pPr>
        <w:spacing w:after="0" w:line="276" w:lineRule="auto"/>
        <w:jc w:val="center"/>
        <w:rPr>
          <w:rFonts w:ascii="Times New Roman" w:hAnsi="Times New Roman" w:cs="Times New Roman"/>
          <w:b/>
          <w:sz w:val="24"/>
          <w:szCs w:val="24"/>
        </w:rPr>
      </w:pPr>
      <w:r w:rsidRPr="00994699">
        <w:rPr>
          <w:rFonts w:ascii="Times New Roman" w:hAnsi="Times New Roman" w:cs="Times New Roman"/>
          <w:b/>
          <w:sz w:val="24"/>
          <w:szCs w:val="24"/>
        </w:rPr>
        <w:t xml:space="preserve">§ </w:t>
      </w:r>
      <w:r w:rsidR="00B310DF">
        <w:rPr>
          <w:rFonts w:ascii="Times New Roman" w:hAnsi="Times New Roman" w:cs="Times New Roman"/>
          <w:b/>
          <w:sz w:val="24"/>
          <w:szCs w:val="24"/>
        </w:rPr>
        <w:t>9</w:t>
      </w:r>
    </w:p>
    <w:p w:rsidR="00B310DF" w:rsidRPr="00994699" w:rsidRDefault="00B310DF" w:rsidP="00EF66E3">
      <w:pPr>
        <w:spacing w:after="0" w:line="276" w:lineRule="auto"/>
        <w:jc w:val="center"/>
        <w:rPr>
          <w:rFonts w:ascii="Times New Roman" w:hAnsi="Times New Roman" w:cs="Times New Roman"/>
          <w:b/>
          <w:sz w:val="24"/>
          <w:szCs w:val="24"/>
        </w:rPr>
      </w:pPr>
    </w:p>
    <w:p w:rsidR="001126C4" w:rsidRPr="00ED0BB9" w:rsidRDefault="001126C4" w:rsidP="00EF66E3">
      <w:pPr>
        <w:pStyle w:val="Default"/>
        <w:numPr>
          <w:ilvl w:val="0"/>
          <w:numId w:val="16"/>
        </w:numPr>
        <w:spacing w:line="276" w:lineRule="auto"/>
        <w:jc w:val="both"/>
        <w:rPr>
          <w:color w:val="auto"/>
        </w:rPr>
      </w:pPr>
      <w:r w:rsidRPr="00ED0BB9">
        <w:rPr>
          <w:color w:val="auto"/>
        </w:rPr>
        <w:t xml:space="preserve">Posiedzenia Rady Programowej są jawne tzn.: zawiadomienie o terminie, miejscu i porządku posiedzenia Rady podaje się do publicznej wiadomości (zamieszczone na stronie internetowej co najmniej na 7 dni przed posiedzeniem) </w:t>
      </w:r>
    </w:p>
    <w:p w:rsidR="001126C4" w:rsidRPr="00ED0BB9" w:rsidRDefault="001126C4" w:rsidP="00EF66E3">
      <w:pPr>
        <w:pStyle w:val="Default"/>
        <w:numPr>
          <w:ilvl w:val="0"/>
          <w:numId w:val="16"/>
        </w:numPr>
        <w:spacing w:line="276" w:lineRule="auto"/>
        <w:jc w:val="both"/>
        <w:rPr>
          <w:color w:val="auto"/>
        </w:rPr>
      </w:pPr>
      <w:r w:rsidRPr="00ED0BB9">
        <w:t xml:space="preserve">Posiedzenia Rady mogą odbywać się </w:t>
      </w:r>
      <w:r w:rsidR="00263A31">
        <w:t>,</w:t>
      </w:r>
      <w:r w:rsidRPr="00ED0BB9">
        <w:t xml:space="preserve"> za pośrednictwem elektronicznej aplikacji </w:t>
      </w:r>
      <w:r w:rsidR="00263A31">
        <w:t>w przypadku:</w:t>
      </w:r>
    </w:p>
    <w:p w:rsidR="00263A31" w:rsidRDefault="00263A31" w:rsidP="00EF66E3">
      <w:pPr>
        <w:pStyle w:val="Default"/>
        <w:numPr>
          <w:ilvl w:val="0"/>
          <w:numId w:val="17"/>
        </w:numPr>
        <w:spacing w:line="276" w:lineRule="auto"/>
        <w:jc w:val="both"/>
      </w:pPr>
      <w:r>
        <w:t>ponownej oceny</w:t>
      </w:r>
      <w:r w:rsidRPr="00ED0BB9">
        <w:t xml:space="preserve"> wniosku </w:t>
      </w:r>
      <w:r>
        <w:t xml:space="preserve"> na wniosek</w:t>
      </w:r>
      <w:r w:rsidR="001126C4" w:rsidRPr="00ED0BB9">
        <w:t xml:space="preserve"> Instytucji Wdrażającej </w:t>
      </w:r>
    </w:p>
    <w:p w:rsidR="001126C4" w:rsidRPr="00ED0BB9" w:rsidRDefault="00263A31" w:rsidP="00EF66E3">
      <w:pPr>
        <w:pStyle w:val="Default"/>
        <w:numPr>
          <w:ilvl w:val="0"/>
          <w:numId w:val="17"/>
        </w:numPr>
        <w:spacing w:line="276" w:lineRule="auto"/>
        <w:jc w:val="both"/>
      </w:pPr>
      <w:r>
        <w:t>wymagające podjęcia uchwał, zatwierdzenia dokumentów, wyrażenia opinii Rady</w:t>
      </w:r>
      <w:r w:rsidR="001126C4" w:rsidRPr="00ED0BB9">
        <w:t xml:space="preserve"> </w:t>
      </w:r>
      <w:r>
        <w:t>Programowej</w:t>
      </w:r>
    </w:p>
    <w:p w:rsidR="001126C4" w:rsidRPr="00ED0BB9" w:rsidRDefault="001126C4" w:rsidP="00EF66E3">
      <w:pPr>
        <w:pStyle w:val="Default"/>
        <w:numPr>
          <w:ilvl w:val="0"/>
          <w:numId w:val="16"/>
        </w:numPr>
        <w:spacing w:line="276" w:lineRule="auto"/>
        <w:jc w:val="both"/>
      </w:pPr>
      <w:r w:rsidRPr="00ED0BB9">
        <w:lastRenderedPageBreak/>
        <w:t>Posiedzenia Rady Programowej otwiera, prowadzi i zamyka Przewodniczący Rady Programowej. W przypadku nieobecności Przewodniczącego Rady przewodnictwo w obradach, jego uprawnienia i obowiązki przejmuje zastępujący go Wiceprzewodniczący  Rady.</w:t>
      </w:r>
    </w:p>
    <w:p w:rsidR="001126C4" w:rsidRDefault="001126C4" w:rsidP="00EF66E3">
      <w:pPr>
        <w:pStyle w:val="Default"/>
        <w:numPr>
          <w:ilvl w:val="0"/>
          <w:numId w:val="16"/>
        </w:numPr>
        <w:spacing w:line="276" w:lineRule="auto"/>
        <w:jc w:val="both"/>
        <w:rPr>
          <w:color w:val="auto"/>
        </w:rPr>
      </w:pPr>
      <w:r w:rsidRPr="00263A31">
        <w:rPr>
          <w:color w:val="auto"/>
        </w:rPr>
        <w:t xml:space="preserve">Obsługę posiedzeń Rady Programowej zapewnia Biuro. Biuro przygotowuje </w:t>
      </w:r>
      <w:r w:rsidR="00263A31" w:rsidRPr="00263A31">
        <w:rPr>
          <w:color w:val="auto"/>
        </w:rPr>
        <w:t>dokumenty niezbędne</w:t>
      </w:r>
      <w:r w:rsidRPr="00263A31">
        <w:rPr>
          <w:color w:val="auto"/>
        </w:rPr>
        <w:t xml:space="preserve"> </w:t>
      </w:r>
      <w:r w:rsidR="00263A31">
        <w:rPr>
          <w:color w:val="auto"/>
        </w:rPr>
        <w:t>do przeprowadzenia posiedzenia.</w:t>
      </w:r>
    </w:p>
    <w:p w:rsidR="00B310DF" w:rsidRPr="00263A31" w:rsidRDefault="00B310DF" w:rsidP="00EF66E3">
      <w:pPr>
        <w:pStyle w:val="Default"/>
        <w:spacing w:line="276" w:lineRule="auto"/>
        <w:ind w:left="360"/>
        <w:jc w:val="both"/>
        <w:rPr>
          <w:color w:val="auto"/>
        </w:rPr>
      </w:pPr>
    </w:p>
    <w:p w:rsidR="001126C4" w:rsidRDefault="001126C4" w:rsidP="00EF66E3">
      <w:pPr>
        <w:spacing w:after="0" w:line="276" w:lineRule="auto"/>
        <w:jc w:val="center"/>
        <w:rPr>
          <w:rFonts w:ascii="Times New Roman" w:hAnsi="Times New Roman" w:cs="Times New Roman"/>
          <w:b/>
          <w:sz w:val="24"/>
          <w:szCs w:val="24"/>
        </w:rPr>
      </w:pPr>
      <w:r w:rsidRPr="00C10B61">
        <w:rPr>
          <w:rFonts w:ascii="Times New Roman" w:hAnsi="Times New Roman" w:cs="Times New Roman"/>
          <w:b/>
          <w:sz w:val="24"/>
          <w:szCs w:val="24"/>
        </w:rPr>
        <w:t xml:space="preserve">§ </w:t>
      </w:r>
      <w:r w:rsidR="00B310DF">
        <w:rPr>
          <w:rFonts w:ascii="Times New Roman" w:hAnsi="Times New Roman" w:cs="Times New Roman"/>
          <w:b/>
          <w:sz w:val="24"/>
          <w:szCs w:val="24"/>
        </w:rPr>
        <w:t>10</w:t>
      </w:r>
    </w:p>
    <w:p w:rsidR="00B310DF" w:rsidRPr="00C10B61" w:rsidRDefault="00B310DF" w:rsidP="00EF66E3">
      <w:pPr>
        <w:spacing w:after="0" w:line="276" w:lineRule="auto"/>
        <w:jc w:val="center"/>
        <w:rPr>
          <w:rFonts w:ascii="Times New Roman" w:hAnsi="Times New Roman" w:cs="Times New Roman"/>
          <w:b/>
          <w:sz w:val="24"/>
          <w:szCs w:val="24"/>
        </w:rPr>
      </w:pPr>
    </w:p>
    <w:p w:rsidR="001126C4" w:rsidRPr="00ED0BB9" w:rsidRDefault="001126C4" w:rsidP="00EF66E3">
      <w:pPr>
        <w:pStyle w:val="Default"/>
        <w:numPr>
          <w:ilvl w:val="0"/>
          <w:numId w:val="18"/>
        </w:numPr>
        <w:spacing w:line="276" w:lineRule="auto"/>
        <w:jc w:val="both"/>
        <w:rPr>
          <w:color w:val="auto"/>
        </w:rPr>
      </w:pPr>
      <w:r w:rsidRPr="00ED0BB9">
        <w:rPr>
          <w:color w:val="auto"/>
        </w:rPr>
        <w:t xml:space="preserve">Członek Rady Programowej może zgłosić wniosek o zmianę porządku posiedzenia. Rada Programowa poprzez głosowanie przyjmuje lub odrzuca zgłoszone wnioski. </w:t>
      </w:r>
    </w:p>
    <w:p w:rsidR="001126C4" w:rsidRPr="00ED0BB9" w:rsidRDefault="001126C4" w:rsidP="00EF66E3">
      <w:pPr>
        <w:pStyle w:val="Default"/>
        <w:numPr>
          <w:ilvl w:val="0"/>
          <w:numId w:val="18"/>
        </w:numPr>
        <w:spacing w:line="276" w:lineRule="auto"/>
        <w:jc w:val="both"/>
        <w:rPr>
          <w:color w:val="auto"/>
        </w:rPr>
      </w:pPr>
      <w:r w:rsidRPr="00ED0BB9">
        <w:rPr>
          <w:color w:val="auto"/>
        </w:rPr>
        <w:t xml:space="preserve">Przewodniczący obrad prowadzi posiedzenie zgodnie z porządkiem przyjętym przez Radę Programową. </w:t>
      </w:r>
    </w:p>
    <w:p w:rsidR="001126C4" w:rsidRPr="00ED0BB9" w:rsidRDefault="001126C4" w:rsidP="00EF66E3">
      <w:pPr>
        <w:pStyle w:val="Default"/>
        <w:numPr>
          <w:ilvl w:val="0"/>
          <w:numId w:val="18"/>
        </w:numPr>
        <w:spacing w:line="276" w:lineRule="auto"/>
        <w:jc w:val="both"/>
        <w:rPr>
          <w:color w:val="auto"/>
        </w:rPr>
      </w:pPr>
      <w:r w:rsidRPr="00ED0BB9">
        <w:rPr>
          <w:color w:val="auto"/>
        </w:rPr>
        <w:t xml:space="preserve">Porządek obrad obejmuje w szczególności: </w:t>
      </w:r>
    </w:p>
    <w:p w:rsidR="001126C4" w:rsidRPr="00ED0BB9" w:rsidRDefault="001126C4" w:rsidP="00EF66E3">
      <w:pPr>
        <w:pStyle w:val="Akapitzlist"/>
        <w:numPr>
          <w:ilvl w:val="0"/>
          <w:numId w:val="1"/>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przedstawienie oraz omówienie wniosków o przyznanie pomocy, złożonych w ramach naboru prowadzonego przez LGD, </w:t>
      </w:r>
    </w:p>
    <w:p w:rsidR="001126C4" w:rsidRPr="00ED0BB9" w:rsidRDefault="001126C4" w:rsidP="00EF66E3">
      <w:pPr>
        <w:pStyle w:val="Akapitzlist"/>
        <w:numPr>
          <w:ilvl w:val="0"/>
          <w:numId w:val="1"/>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dyskusję oraz podjęcie decyzji i uchwał o wyborze operacji do finansowania, </w:t>
      </w:r>
    </w:p>
    <w:p w:rsidR="001126C4" w:rsidRPr="00ED0BB9" w:rsidRDefault="001126C4" w:rsidP="00EF66E3">
      <w:pPr>
        <w:pStyle w:val="Akapitzlist"/>
        <w:numPr>
          <w:ilvl w:val="0"/>
          <w:numId w:val="1"/>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informacje Zarządu na temat danych monitorowania prowadzonych w stosunku do </w:t>
      </w:r>
      <w:r w:rsidR="00F65744">
        <w:rPr>
          <w:rFonts w:ascii="Times New Roman" w:hAnsi="Times New Roman" w:cs="Times New Roman"/>
          <w:sz w:val="24"/>
          <w:szCs w:val="24"/>
        </w:rPr>
        <w:t>operacji</w:t>
      </w:r>
      <w:r w:rsidRPr="00ED0BB9">
        <w:rPr>
          <w:rFonts w:ascii="Times New Roman" w:hAnsi="Times New Roman" w:cs="Times New Roman"/>
          <w:sz w:val="24"/>
          <w:szCs w:val="24"/>
        </w:rPr>
        <w:t xml:space="preserve"> przyjętych do finansowania w poprzednich naborach, </w:t>
      </w:r>
    </w:p>
    <w:p w:rsidR="001126C4" w:rsidRPr="00ED0BB9" w:rsidRDefault="001126C4" w:rsidP="00EF66E3">
      <w:pPr>
        <w:pStyle w:val="Akapitzlist"/>
        <w:numPr>
          <w:ilvl w:val="0"/>
          <w:numId w:val="1"/>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wolne wnioski i zapytania.</w:t>
      </w:r>
    </w:p>
    <w:p w:rsidR="001126C4" w:rsidRPr="00ED0BB9" w:rsidRDefault="001126C4" w:rsidP="00EF66E3">
      <w:pPr>
        <w:pStyle w:val="Default"/>
        <w:numPr>
          <w:ilvl w:val="0"/>
          <w:numId w:val="18"/>
        </w:numPr>
        <w:spacing w:line="276" w:lineRule="auto"/>
        <w:jc w:val="both"/>
        <w:rPr>
          <w:color w:val="auto"/>
        </w:rPr>
      </w:pPr>
      <w:r w:rsidRPr="00ED0BB9">
        <w:rPr>
          <w:color w:val="auto"/>
        </w:rPr>
        <w:t xml:space="preserve">Decyzja w sprawie wyboru projektów do finansowania jest podejmowana w formie uchwał Rady Programowej. </w:t>
      </w:r>
    </w:p>
    <w:p w:rsidR="001126C4" w:rsidRPr="00ED0BB9" w:rsidRDefault="001126C4" w:rsidP="00EF66E3">
      <w:pPr>
        <w:pStyle w:val="Default"/>
        <w:numPr>
          <w:ilvl w:val="0"/>
          <w:numId w:val="18"/>
        </w:numPr>
        <w:spacing w:line="276" w:lineRule="auto"/>
        <w:jc w:val="both"/>
        <w:rPr>
          <w:color w:val="auto"/>
        </w:rPr>
      </w:pPr>
      <w:r w:rsidRPr="00ED0BB9">
        <w:rPr>
          <w:color w:val="auto"/>
        </w:rPr>
        <w:t>Uchwały przyjmowane są dla każdego wniosk</w:t>
      </w:r>
      <w:r>
        <w:rPr>
          <w:color w:val="auto"/>
        </w:rPr>
        <w:t>u</w:t>
      </w:r>
      <w:r w:rsidRPr="00ED0BB9">
        <w:rPr>
          <w:color w:val="auto"/>
        </w:rPr>
        <w:t xml:space="preserve"> po z</w:t>
      </w:r>
      <w:r>
        <w:rPr>
          <w:color w:val="auto"/>
        </w:rPr>
        <w:t xml:space="preserve">akończeniu </w:t>
      </w:r>
      <w:r w:rsidR="00F65744">
        <w:rPr>
          <w:color w:val="auto"/>
        </w:rPr>
        <w:t>oceny każdej operacji</w:t>
      </w:r>
    </w:p>
    <w:p w:rsidR="001126C4" w:rsidRPr="00ED0BB9" w:rsidRDefault="001126C4" w:rsidP="00EF66E3">
      <w:pPr>
        <w:pStyle w:val="Default"/>
        <w:spacing w:line="276" w:lineRule="auto"/>
        <w:ind w:left="360"/>
        <w:jc w:val="both"/>
        <w:rPr>
          <w:color w:val="FF0000"/>
        </w:rPr>
      </w:pPr>
    </w:p>
    <w:p w:rsidR="001126C4" w:rsidRDefault="001126C4" w:rsidP="00EF66E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310DF">
        <w:rPr>
          <w:rFonts w:ascii="Times New Roman" w:hAnsi="Times New Roman" w:cs="Times New Roman"/>
          <w:b/>
          <w:sz w:val="24"/>
          <w:szCs w:val="24"/>
        </w:rPr>
        <w:t>11</w:t>
      </w:r>
    </w:p>
    <w:p w:rsidR="00B310DF" w:rsidRPr="00AC4E64" w:rsidRDefault="00B310DF" w:rsidP="00EF66E3">
      <w:pPr>
        <w:spacing w:after="0" w:line="276" w:lineRule="auto"/>
        <w:jc w:val="center"/>
        <w:rPr>
          <w:rFonts w:ascii="Times New Roman" w:hAnsi="Times New Roman" w:cs="Times New Roman"/>
          <w:b/>
          <w:sz w:val="24"/>
          <w:szCs w:val="24"/>
        </w:rPr>
      </w:pPr>
    </w:p>
    <w:p w:rsidR="001126C4" w:rsidRPr="00ED0BB9" w:rsidRDefault="001126C4" w:rsidP="00EF66E3">
      <w:pPr>
        <w:pStyle w:val="Default"/>
        <w:numPr>
          <w:ilvl w:val="0"/>
          <w:numId w:val="19"/>
        </w:numPr>
        <w:spacing w:line="276" w:lineRule="auto"/>
        <w:jc w:val="both"/>
        <w:rPr>
          <w:color w:val="auto"/>
        </w:rPr>
      </w:pPr>
      <w:r w:rsidRPr="00ED0BB9">
        <w:t>Prowadzący posiedzenie Rady Programowej czuwa nad sprawnym przebiegiem i przestrzeganiem porządku posiedzenia, otwiera i zamyka dyskusję oraz udziela głosu w dyskusji</w:t>
      </w:r>
      <w:r w:rsidR="000D491A">
        <w:t>.</w:t>
      </w:r>
    </w:p>
    <w:p w:rsidR="001126C4" w:rsidRPr="00ED0BB9" w:rsidRDefault="001126C4" w:rsidP="00EF66E3">
      <w:pPr>
        <w:pStyle w:val="Akapitzlist"/>
        <w:numPr>
          <w:ilvl w:val="0"/>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Przedmiotem dyskusji mogą być tylko sprawy objęte porządkiem posiedzenia. </w:t>
      </w:r>
    </w:p>
    <w:p w:rsidR="001126C4" w:rsidRPr="00ED0BB9" w:rsidRDefault="001126C4" w:rsidP="00EF66E3">
      <w:pPr>
        <w:pStyle w:val="Akapitzlist"/>
        <w:numPr>
          <w:ilvl w:val="0"/>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W dyskusji głos mogą zabierać członkowie Rady Programowej i osoby zaproszone przez Przewodniczącego lub zastępującego go Wiceprzewodniczącego. </w:t>
      </w:r>
    </w:p>
    <w:p w:rsidR="001126C4" w:rsidRPr="00ED0BB9" w:rsidRDefault="001126C4" w:rsidP="00EF66E3">
      <w:pPr>
        <w:pStyle w:val="Akapitzlist"/>
        <w:numPr>
          <w:ilvl w:val="0"/>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Prowadzący posiedzenie w pierwszej kolejności oddaje głos osobie referującej aktualnie rozpatrywaną sprawę, osobie opiniującej operację, przedstawicielowi Zarządu a następnie pozostałym obecnym na posiedzeniu – według kolejności zgłoszeń. </w:t>
      </w:r>
    </w:p>
    <w:p w:rsidR="001126C4" w:rsidRPr="00ED0BB9" w:rsidRDefault="001126C4" w:rsidP="00EF66E3">
      <w:pPr>
        <w:pStyle w:val="Akapitzlist"/>
        <w:numPr>
          <w:ilvl w:val="0"/>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Poza kolejnością udziela się głosu w sprawie zgłoszenia wniosku formalnego w sprawach: </w:t>
      </w:r>
    </w:p>
    <w:p w:rsidR="001126C4" w:rsidRPr="00ED0BB9" w:rsidRDefault="001126C4" w:rsidP="00EF66E3">
      <w:pPr>
        <w:pStyle w:val="Akapitzlist"/>
        <w:numPr>
          <w:ilvl w:val="1"/>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stwierdzenia </w:t>
      </w:r>
      <w:r>
        <w:rPr>
          <w:rFonts w:ascii="Times New Roman" w:hAnsi="Times New Roman" w:cs="Times New Roman"/>
          <w:sz w:val="24"/>
          <w:szCs w:val="24"/>
        </w:rPr>
        <w:t>kworum</w:t>
      </w:r>
      <w:r w:rsidRPr="00ED0BB9">
        <w:rPr>
          <w:rFonts w:ascii="Times New Roman" w:hAnsi="Times New Roman" w:cs="Times New Roman"/>
          <w:sz w:val="24"/>
          <w:szCs w:val="24"/>
        </w:rPr>
        <w:t>,</w:t>
      </w:r>
    </w:p>
    <w:p w:rsidR="001126C4" w:rsidRPr="00ED0BB9" w:rsidRDefault="001126C4" w:rsidP="00EF66E3">
      <w:pPr>
        <w:pStyle w:val="Akapitzlist"/>
        <w:numPr>
          <w:ilvl w:val="1"/>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sprawdzenia listy obecności, </w:t>
      </w:r>
    </w:p>
    <w:p w:rsidR="001126C4" w:rsidRPr="00ED0BB9" w:rsidRDefault="001126C4" w:rsidP="00EF66E3">
      <w:pPr>
        <w:pStyle w:val="Akapitzlist"/>
        <w:numPr>
          <w:ilvl w:val="1"/>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przerwania, odroczenia lub zamknięcia posiedzenia, </w:t>
      </w:r>
    </w:p>
    <w:p w:rsidR="001126C4" w:rsidRPr="00ED0BB9" w:rsidRDefault="001126C4" w:rsidP="00EF66E3">
      <w:pPr>
        <w:pStyle w:val="Akapitzlist"/>
        <w:numPr>
          <w:ilvl w:val="1"/>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ograniczenia czasu wystąpień mówców, </w:t>
      </w:r>
    </w:p>
    <w:p w:rsidR="001126C4" w:rsidRPr="00ED0BB9" w:rsidRDefault="001126C4" w:rsidP="00EF66E3">
      <w:pPr>
        <w:pStyle w:val="Akapitzlist"/>
        <w:numPr>
          <w:ilvl w:val="1"/>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odebrania głosu mówcy, </w:t>
      </w:r>
    </w:p>
    <w:p w:rsidR="001126C4" w:rsidRPr="00ED0BB9" w:rsidRDefault="001126C4" w:rsidP="00EF66E3">
      <w:pPr>
        <w:pStyle w:val="Akapitzlist"/>
        <w:numPr>
          <w:ilvl w:val="1"/>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zamknięcia dyskusji, </w:t>
      </w:r>
    </w:p>
    <w:p w:rsidR="001126C4" w:rsidRPr="00ED0BB9" w:rsidRDefault="001126C4" w:rsidP="00EF66E3">
      <w:pPr>
        <w:pStyle w:val="Akapitzlist"/>
        <w:numPr>
          <w:ilvl w:val="1"/>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zarządzenia przerwy,</w:t>
      </w:r>
    </w:p>
    <w:p w:rsidR="001126C4" w:rsidRPr="00ED0BB9" w:rsidRDefault="001126C4" w:rsidP="00EF66E3">
      <w:pPr>
        <w:pStyle w:val="Akapitzlist"/>
        <w:numPr>
          <w:ilvl w:val="1"/>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lastRenderedPageBreak/>
        <w:t>przeliczenia głosów.</w:t>
      </w:r>
    </w:p>
    <w:p w:rsidR="001126C4" w:rsidRPr="00ED0BB9" w:rsidRDefault="001126C4" w:rsidP="00EF66E3">
      <w:pPr>
        <w:pStyle w:val="Akapitzlist"/>
        <w:numPr>
          <w:ilvl w:val="0"/>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Jeżeli mówca w swoim wystąpieniu odbiega od tematu aktualnie omawianej sprawy, prowadzący posiedzenie może, po uprzednim zwróceniu uwagi odebrać głos mówcy. Mówca, któremu odebrano głos, może w tej sprawie zażądać decyzji Rady. Rada podejmuje decyzję niezwłocznie po zgłoszeniu takiego żądania. </w:t>
      </w:r>
    </w:p>
    <w:p w:rsidR="001126C4" w:rsidRPr="00ED0BB9" w:rsidRDefault="001126C4" w:rsidP="00EF66E3">
      <w:pPr>
        <w:pStyle w:val="Akapitzlist"/>
        <w:numPr>
          <w:ilvl w:val="0"/>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Jeżeli treść lub forma wystąpienia mówcy zakłóca porządek posiedzenia, prowadzący posiedzenie może odebrać głos mówcy, odnotowując ten fakt w protokole. </w:t>
      </w:r>
    </w:p>
    <w:p w:rsidR="001126C4" w:rsidRPr="00ED0BB9" w:rsidRDefault="001126C4" w:rsidP="00EF66E3">
      <w:pPr>
        <w:pStyle w:val="Akapitzlist"/>
        <w:numPr>
          <w:ilvl w:val="0"/>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Po wyczerpaniu listy mówców, prowadzący posiedzenie zamyka dyskusję. </w:t>
      </w:r>
    </w:p>
    <w:p w:rsidR="001126C4" w:rsidRPr="00ED0BB9" w:rsidRDefault="001126C4" w:rsidP="00EF66E3">
      <w:pPr>
        <w:pStyle w:val="Akapitzlist"/>
        <w:numPr>
          <w:ilvl w:val="0"/>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Po zamknięciu dyskusji prowadzący posiedzenie może zarządzić przerwę w posiedzeniu Rady, celem przygotowania głosowania. </w:t>
      </w:r>
    </w:p>
    <w:p w:rsidR="001126C4" w:rsidRDefault="001126C4" w:rsidP="00EF66E3">
      <w:pPr>
        <w:pStyle w:val="Akapitzlist"/>
        <w:numPr>
          <w:ilvl w:val="0"/>
          <w:numId w:val="19"/>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Po zamknięciu dyskusji Przewodniczący Rady lub zastępujący go Wiceprzewodniczący rozpoczyna procedurę głosowania. Od tej chwili głos można zabierać tylko w celu złożenia wniosku formalnego o sposobie lub porządku głosowania i to jedynie przed zarządzeniem głosowania. </w:t>
      </w:r>
    </w:p>
    <w:p w:rsidR="00B310DF" w:rsidRDefault="00B310DF" w:rsidP="00EF66E3">
      <w:pPr>
        <w:pStyle w:val="Akapitzlist"/>
        <w:spacing w:after="0" w:line="276" w:lineRule="auto"/>
        <w:ind w:left="360"/>
        <w:jc w:val="both"/>
        <w:rPr>
          <w:rFonts w:ascii="Times New Roman" w:hAnsi="Times New Roman" w:cs="Times New Roman"/>
          <w:sz w:val="24"/>
          <w:szCs w:val="24"/>
        </w:rPr>
      </w:pPr>
    </w:p>
    <w:p w:rsidR="0061655B" w:rsidRPr="00884E3F" w:rsidRDefault="00884E3F" w:rsidP="00EF66E3">
      <w:pPr>
        <w:pStyle w:val="Default"/>
        <w:spacing w:line="276" w:lineRule="auto"/>
        <w:jc w:val="center"/>
        <w:rPr>
          <w:b/>
          <w:color w:val="auto"/>
        </w:rPr>
      </w:pPr>
      <w:r w:rsidRPr="00884E3F">
        <w:rPr>
          <w:b/>
          <w:color w:val="auto"/>
        </w:rPr>
        <w:t>Rozdział IV</w:t>
      </w:r>
    </w:p>
    <w:p w:rsidR="0061655B" w:rsidRPr="00ED0BB9" w:rsidRDefault="0061655B" w:rsidP="00EF66E3">
      <w:pPr>
        <w:spacing w:after="0" w:line="276" w:lineRule="auto"/>
        <w:jc w:val="center"/>
        <w:rPr>
          <w:rFonts w:ascii="Times New Roman" w:hAnsi="Times New Roman" w:cs="Times New Roman"/>
          <w:b/>
          <w:sz w:val="24"/>
          <w:szCs w:val="24"/>
        </w:rPr>
      </w:pPr>
      <w:r w:rsidRPr="00ED0BB9">
        <w:rPr>
          <w:rFonts w:ascii="Times New Roman" w:hAnsi="Times New Roman" w:cs="Times New Roman"/>
          <w:b/>
          <w:sz w:val="24"/>
          <w:szCs w:val="24"/>
        </w:rPr>
        <w:t>Zasady dotyczące zachowania bezstronności i unikania konfliktu interesu</w:t>
      </w:r>
    </w:p>
    <w:p w:rsidR="0061655B" w:rsidRDefault="0061655B" w:rsidP="00EF66E3">
      <w:pPr>
        <w:spacing w:after="0" w:line="276" w:lineRule="auto"/>
        <w:jc w:val="center"/>
        <w:rPr>
          <w:rFonts w:ascii="Times New Roman" w:hAnsi="Times New Roman" w:cs="Times New Roman"/>
          <w:b/>
          <w:sz w:val="24"/>
          <w:szCs w:val="24"/>
        </w:rPr>
      </w:pPr>
      <w:r w:rsidRPr="00AC4E64">
        <w:rPr>
          <w:rFonts w:ascii="Times New Roman" w:hAnsi="Times New Roman" w:cs="Times New Roman"/>
          <w:b/>
          <w:sz w:val="24"/>
          <w:szCs w:val="24"/>
        </w:rPr>
        <w:t>§</w:t>
      </w:r>
      <w:r w:rsidR="001126C4">
        <w:rPr>
          <w:rFonts w:ascii="Times New Roman" w:hAnsi="Times New Roman" w:cs="Times New Roman"/>
          <w:b/>
          <w:sz w:val="24"/>
          <w:szCs w:val="24"/>
        </w:rPr>
        <w:t>1</w:t>
      </w:r>
      <w:r w:rsidR="00B310DF">
        <w:rPr>
          <w:rFonts w:ascii="Times New Roman" w:hAnsi="Times New Roman" w:cs="Times New Roman"/>
          <w:b/>
          <w:sz w:val="24"/>
          <w:szCs w:val="24"/>
        </w:rPr>
        <w:t>2</w:t>
      </w:r>
    </w:p>
    <w:p w:rsidR="00B310DF" w:rsidRPr="00AC4E64" w:rsidRDefault="00B310DF" w:rsidP="00EF66E3">
      <w:pPr>
        <w:spacing w:after="0" w:line="276" w:lineRule="auto"/>
        <w:jc w:val="center"/>
        <w:rPr>
          <w:rFonts w:ascii="Times New Roman" w:hAnsi="Times New Roman" w:cs="Times New Roman"/>
          <w:b/>
          <w:sz w:val="24"/>
          <w:szCs w:val="24"/>
        </w:rPr>
      </w:pPr>
    </w:p>
    <w:p w:rsidR="0061655B" w:rsidRPr="00ED0BB9" w:rsidRDefault="0061655B" w:rsidP="00EF66E3">
      <w:pPr>
        <w:pStyle w:val="Akapitzlist"/>
        <w:numPr>
          <w:ilvl w:val="0"/>
          <w:numId w:val="32"/>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Członkowie Rady </w:t>
      </w:r>
      <w:r w:rsidRPr="00490CC5">
        <w:rPr>
          <w:rFonts w:ascii="Times New Roman" w:hAnsi="Times New Roman" w:cs="Times New Roman"/>
          <w:sz w:val="24"/>
          <w:szCs w:val="24"/>
        </w:rPr>
        <w:t xml:space="preserve">Programowej podpisują oświadczenie o </w:t>
      </w:r>
      <w:r w:rsidR="00490CC5" w:rsidRPr="00A87A52">
        <w:rPr>
          <w:rFonts w:ascii="Times New Roman" w:eastAsia="Times New Roman" w:hAnsi="Times New Roman" w:cs="Times New Roman"/>
          <w:b/>
          <w:sz w:val="24"/>
          <w:szCs w:val="24"/>
          <w:lang w:eastAsia="pl-PL"/>
        </w:rPr>
        <w:t>braku konfliktu interesów</w:t>
      </w:r>
      <w:r w:rsidR="00490CC5" w:rsidRPr="00490CC5">
        <w:rPr>
          <w:rFonts w:ascii="Times New Roman" w:hAnsi="Times New Roman" w:cs="Times New Roman"/>
          <w:sz w:val="24"/>
          <w:szCs w:val="24"/>
        </w:rPr>
        <w:t xml:space="preserve"> </w:t>
      </w:r>
      <w:r w:rsidR="000D491A" w:rsidRPr="00490CC5">
        <w:rPr>
          <w:rFonts w:ascii="Times New Roman" w:hAnsi="Times New Roman" w:cs="Times New Roman"/>
          <w:sz w:val="24"/>
          <w:szCs w:val="24"/>
        </w:rPr>
        <w:t>wraz z klauzul</w:t>
      </w:r>
      <w:r w:rsidRPr="00490CC5">
        <w:rPr>
          <w:rFonts w:ascii="Times New Roman" w:hAnsi="Times New Roman" w:cs="Times New Roman"/>
          <w:sz w:val="24"/>
          <w:szCs w:val="24"/>
        </w:rPr>
        <w:t xml:space="preserve">ą w przypadku jakichkolwiek zmian zobowiązuję się do niezwłocznego poinformowania o tym fakcie Przewodniczącego Rady Programowej lub Biuro (załącznik </w:t>
      </w:r>
      <w:r w:rsidR="00F65744" w:rsidRPr="00490CC5">
        <w:rPr>
          <w:rFonts w:ascii="Times New Roman" w:hAnsi="Times New Roman" w:cs="Times New Roman"/>
          <w:sz w:val="24"/>
          <w:szCs w:val="24"/>
        </w:rPr>
        <w:t xml:space="preserve"> nr </w:t>
      </w:r>
      <w:r w:rsidR="0060633D">
        <w:rPr>
          <w:rFonts w:ascii="Times New Roman" w:hAnsi="Times New Roman" w:cs="Times New Roman"/>
          <w:sz w:val="24"/>
          <w:szCs w:val="24"/>
        </w:rPr>
        <w:t>4</w:t>
      </w:r>
      <w:r w:rsidR="00F65744" w:rsidRPr="00490CC5">
        <w:rPr>
          <w:rFonts w:ascii="Times New Roman" w:hAnsi="Times New Roman" w:cs="Times New Roman"/>
          <w:sz w:val="24"/>
          <w:szCs w:val="24"/>
        </w:rPr>
        <w:t xml:space="preserve"> oświadczenie </w:t>
      </w:r>
      <w:r w:rsidRPr="00490CC5">
        <w:rPr>
          <w:rFonts w:ascii="Times New Roman" w:hAnsi="Times New Roman" w:cs="Times New Roman"/>
          <w:sz w:val="24"/>
          <w:szCs w:val="24"/>
        </w:rPr>
        <w:t>do regulaminu).</w:t>
      </w:r>
      <w:r w:rsidRPr="00ED0BB9">
        <w:rPr>
          <w:rFonts w:ascii="Times New Roman" w:hAnsi="Times New Roman" w:cs="Times New Roman"/>
          <w:sz w:val="24"/>
          <w:szCs w:val="24"/>
        </w:rPr>
        <w:t xml:space="preserve"> </w:t>
      </w:r>
    </w:p>
    <w:p w:rsidR="00DF1663" w:rsidRDefault="0061655B" w:rsidP="00EF66E3">
      <w:pPr>
        <w:pStyle w:val="Akapitzlist"/>
        <w:numPr>
          <w:ilvl w:val="0"/>
          <w:numId w:val="32"/>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Wszyscy członkowie Rady Programowej </w:t>
      </w:r>
      <w:r w:rsidR="0084146E" w:rsidRPr="00ED0BB9">
        <w:rPr>
          <w:rFonts w:ascii="Times New Roman" w:hAnsi="Times New Roman" w:cs="Times New Roman"/>
          <w:sz w:val="24"/>
          <w:szCs w:val="24"/>
        </w:rPr>
        <w:t xml:space="preserve">w stosunku do każdego wniosku podlegającego weryfikacji </w:t>
      </w:r>
      <w:r w:rsidRPr="00ED0BB9">
        <w:rPr>
          <w:rFonts w:ascii="Times New Roman" w:hAnsi="Times New Roman" w:cs="Times New Roman"/>
          <w:sz w:val="24"/>
          <w:szCs w:val="24"/>
        </w:rPr>
        <w:t xml:space="preserve">podpisują </w:t>
      </w:r>
      <w:r w:rsidR="00DF1663">
        <w:rPr>
          <w:rFonts w:ascii="Times New Roman" w:hAnsi="Times New Roman" w:cs="Times New Roman"/>
          <w:sz w:val="24"/>
          <w:szCs w:val="24"/>
        </w:rPr>
        <w:t>za pomocą podpisu</w:t>
      </w:r>
      <w:r w:rsidR="0084146E">
        <w:rPr>
          <w:rFonts w:ascii="Times New Roman" w:hAnsi="Times New Roman" w:cs="Times New Roman"/>
          <w:sz w:val="24"/>
          <w:szCs w:val="24"/>
        </w:rPr>
        <w:t xml:space="preserve"> elektronicznego lub profilu zaufanego</w:t>
      </w:r>
      <w:r w:rsidR="00DF1663">
        <w:rPr>
          <w:rFonts w:ascii="Times New Roman" w:hAnsi="Times New Roman" w:cs="Times New Roman"/>
          <w:sz w:val="24"/>
          <w:szCs w:val="24"/>
        </w:rPr>
        <w:t xml:space="preserve"> </w:t>
      </w:r>
      <w:r w:rsidRPr="00ED0BB9">
        <w:rPr>
          <w:rFonts w:ascii="Times New Roman" w:hAnsi="Times New Roman" w:cs="Times New Roman"/>
          <w:sz w:val="24"/>
          <w:szCs w:val="24"/>
        </w:rPr>
        <w:t xml:space="preserve">deklarację poufności i bezstronności </w:t>
      </w:r>
      <w:r w:rsidR="0084146E">
        <w:rPr>
          <w:rFonts w:ascii="Times New Roman" w:hAnsi="Times New Roman" w:cs="Times New Roman"/>
          <w:sz w:val="24"/>
          <w:szCs w:val="24"/>
        </w:rPr>
        <w:t xml:space="preserve">w aplikacji EOW. W przypadku </w:t>
      </w:r>
      <w:r w:rsidR="00BD6808">
        <w:rPr>
          <w:rFonts w:ascii="Times New Roman" w:hAnsi="Times New Roman" w:cs="Times New Roman"/>
          <w:sz w:val="24"/>
          <w:szCs w:val="24"/>
        </w:rPr>
        <w:t xml:space="preserve">braku możliwości korzystania z aplikacji Członkowie Rady Programowej podpisują deklarację w formie papierowej. </w:t>
      </w:r>
    </w:p>
    <w:p w:rsidR="0061655B" w:rsidRPr="00ED0BB9" w:rsidRDefault="00BD6808" w:rsidP="00EF66E3">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Deklaracja</w:t>
      </w:r>
      <w:r w:rsidR="0061655B" w:rsidRPr="00ED0BB9">
        <w:rPr>
          <w:rFonts w:ascii="Times New Roman" w:hAnsi="Times New Roman" w:cs="Times New Roman"/>
          <w:sz w:val="24"/>
          <w:szCs w:val="24"/>
        </w:rPr>
        <w:t xml:space="preserve"> określa, że członek Rady Programowe</w:t>
      </w:r>
      <w:r>
        <w:rPr>
          <w:rFonts w:ascii="Times New Roman" w:hAnsi="Times New Roman" w:cs="Times New Roman"/>
          <w:sz w:val="24"/>
          <w:szCs w:val="24"/>
        </w:rPr>
        <w:t>j</w:t>
      </w:r>
      <w:r w:rsidR="0061655B" w:rsidRPr="00ED0BB9">
        <w:rPr>
          <w:rFonts w:ascii="Times New Roman" w:hAnsi="Times New Roman" w:cs="Times New Roman"/>
          <w:sz w:val="24"/>
          <w:szCs w:val="24"/>
        </w:rPr>
        <w:t>:</w:t>
      </w:r>
    </w:p>
    <w:p w:rsidR="0061655B" w:rsidRPr="00ED0BB9" w:rsidRDefault="0061655B" w:rsidP="00EF66E3">
      <w:pPr>
        <w:pStyle w:val="Akapitzlist"/>
        <w:numPr>
          <w:ilvl w:val="0"/>
          <w:numId w:val="33"/>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nie pozostaje w związku małżeńskim ani w faktycznym pożyciu albo w stosunku pokrewieństwa lub powinowactwa w linii prostej i nie jest związany z tytułu przysposobienia, opieki, kurateli z podmiotem ubiegającym się o dofinansowanie, jego zastępcami prawnymi lub członkami władz osoby prawnej ubiegającej się o udzielenie dofinansowania. W przypadku stwierdzenia takiej zależności zobowiązuję </w:t>
      </w:r>
      <w:r>
        <w:rPr>
          <w:rFonts w:ascii="Times New Roman" w:hAnsi="Times New Roman" w:cs="Times New Roman"/>
          <w:sz w:val="24"/>
          <w:szCs w:val="24"/>
        </w:rPr>
        <w:t xml:space="preserve">do </w:t>
      </w:r>
      <w:r w:rsidRPr="00ED0BB9">
        <w:rPr>
          <w:rFonts w:ascii="Times New Roman" w:hAnsi="Times New Roman" w:cs="Times New Roman"/>
          <w:sz w:val="24"/>
          <w:szCs w:val="24"/>
        </w:rPr>
        <w:t>wycofania się z oceny danej operacji,</w:t>
      </w:r>
    </w:p>
    <w:p w:rsidR="0061655B" w:rsidRPr="00ED0BB9" w:rsidRDefault="0061655B" w:rsidP="00EF66E3">
      <w:pPr>
        <w:pStyle w:val="Akapitzlist"/>
        <w:numPr>
          <w:ilvl w:val="0"/>
          <w:numId w:val="33"/>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nie pozostaje z podmiotem ubiegającym się o dofinans</w:t>
      </w:r>
      <w:r>
        <w:rPr>
          <w:rFonts w:ascii="Times New Roman" w:hAnsi="Times New Roman" w:cs="Times New Roman"/>
          <w:sz w:val="24"/>
          <w:szCs w:val="24"/>
        </w:rPr>
        <w:t>owanie w takim stosunku prawnym</w:t>
      </w:r>
      <w:r w:rsidRPr="00ED0BB9">
        <w:rPr>
          <w:rFonts w:ascii="Times New Roman" w:hAnsi="Times New Roman" w:cs="Times New Roman"/>
          <w:sz w:val="24"/>
          <w:szCs w:val="24"/>
        </w:rPr>
        <w:t>, fakt</w:t>
      </w:r>
      <w:r>
        <w:rPr>
          <w:rFonts w:ascii="Times New Roman" w:hAnsi="Times New Roman" w:cs="Times New Roman"/>
          <w:sz w:val="24"/>
          <w:szCs w:val="24"/>
        </w:rPr>
        <w:t>ycznym lub zależności służbowej</w:t>
      </w:r>
      <w:r w:rsidRPr="00ED0BB9">
        <w:rPr>
          <w:rFonts w:ascii="Times New Roman" w:hAnsi="Times New Roman" w:cs="Times New Roman"/>
          <w:sz w:val="24"/>
          <w:szCs w:val="24"/>
        </w:rPr>
        <w:t>, że może to budzić uzasadnione wątpliwości co do bezstronności. W przypadku stwierdzenia takiej zależności członek Rady zobowiązuje się do wycofania z ocen danej operacji,</w:t>
      </w:r>
    </w:p>
    <w:p w:rsidR="0061655B" w:rsidRPr="00ED0BB9" w:rsidRDefault="0061655B" w:rsidP="00EF66E3">
      <w:pPr>
        <w:pStyle w:val="Akapitzlist"/>
        <w:numPr>
          <w:ilvl w:val="0"/>
          <w:numId w:val="33"/>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zobowiązuje się do wypełnienia swoich obowiązków </w:t>
      </w:r>
      <w:r>
        <w:rPr>
          <w:rFonts w:ascii="Times New Roman" w:hAnsi="Times New Roman" w:cs="Times New Roman"/>
          <w:sz w:val="24"/>
          <w:szCs w:val="24"/>
        </w:rPr>
        <w:t>w sposób uczciwy i sprawiedliwy</w:t>
      </w:r>
      <w:r w:rsidRPr="00ED0BB9">
        <w:rPr>
          <w:rFonts w:ascii="Times New Roman" w:hAnsi="Times New Roman" w:cs="Times New Roman"/>
          <w:sz w:val="24"/>
          <w:szCs w:val="24"/>
        </w:rPr>
        <w:t>, zgodnie z posi</w:t>
      </w:r>
      <w:r w:rsidR="00BD6808">
        <w:rPr>
          <w:rFonts w:ascii="Times New Roman" w:hAnsi="Times New Roman" w:cs="Times New Roman"/>
          <w:sz w:val="24"/>
          <w:szCs w:val="24"/>
        </w:rPr>
        <w:t>adaną wiedzą</w:t>
      </w:r>
      <w:r w:rsidRPr="00ED0BB9">
        <w:rPr>
          <w:rFonts w:ascii="Times New Roman" w:hAnsi="Times New Roman" w:cs="Times New Roman"/>
          <w:sz w:val="24"/>
          <w:szCs w:val="24"/>
        </w:rPr>
        <w:t xml:space="preserve">, </w:t>
      </w:r>
    </w:p>
    <w:p w:rsidR="0061655B" w:rsidRPr="00ED0BB9" w:rsidRDefault="0061655B" w:rsidP="00EF66E3">
      <w:pPr>
        <w:pStyle w:val="Akapitzlist"/>
        <w:numPr>
          <w:ilvl w:val="0"/>
          <w:numId w:val="33"/>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zobowiązuje się do zachowania w tajemnicy wszystkich informacji i dokumentów ujawnionych i wytworzonych przez niego samego lub przygotowanych przez </w:t>
      </w:r>
      <w:r w:rsidRPr="00ED0BB9">
        <w:rPr>
          <w:rFonts w:ascii="Times New Roman" w:hAnsi="Times New Roman" w:cs="Times New Roman"/>
          <w:sz w:val="24"/>
          <w:szCs w:val="24"/>
        </w:rPr>
        <w:lastRenderedPageBreak/>
        <w:t>pozostałych członków Rady w trakcie lub jako</w:t>
      </w:r>
      <w:r>
        <w:rPr>
          <w:rFonts w:ascii="Times New Roman" w:hAnsi="Times New Roman" w:cs="Times New Roman"/>
          <w:sz w:val="24"/>
          <w:szCs w:val="24"/>
        </w:rPr>
        <w:t xml:space="preserve"> rezultat oceny oraz zgadza się</w:t>
      </w:r>
      <w:r w:rsidRPr="00ED0BB9">
        <w:rPr>
          <w:rFonts w:ascii="Times New Roman" w:hAnsi="Times New Roman" w:cs="Times New Roman"/>
          <w:sz w:val="24"/>
          <w:szCs w:val="24"/>
        </w:rPr>
        <w:t>, że informacje te powinny być użyte tylko do celów oceny operacji i nie mog</w:t>
      </w:r>
      <w:r>
        <w:rPr>
          <w:rFonts w:ascii="Times New Roman" w:hAnsi="Times New Roman" w:cs="Times New Roman"/>
          <w:sz w:val="24"/>
          <w:szCs w:val="24"/>
        </w:rPr>
        <w:t>ą być ujawnione stronom trzecim</w:t>
      </w:r>
      <w:r w:rsidRPr="00ED0BB9">
        <w:rPr>
          <w:rFonts w:ascii="Times New Roman" w:hAnsi="Times New Roman" w:cs="Times New Roman"/>
          <w:sz w:val="24"/>
          <w:szCs w:val="24"/>
        </w:rPr>
        <w:t xml:space="preserve">, </w:t>
      </w:r>
    </w:p>
    <w:p w:rsidR="0061655B" w:rsidRPr="00ED0BB9" w:rsidRDefault="0061655B" w:rsidP="00EF66E3">
      <w:pPr>
        <w:pStyle w:val="Akapitzlist"/>
        <w:numPr>
          <w:ilvl w:val="0"/>
          <w:numId w:val="33"/>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zobowiązuje się w trybie natychmiastowym poinformować Biuro w przypadku zaistnienia zmian, dotyczących miejsca zamieszkania, zatrudnienia (zmiana sektora – grupy interesu), wiedzy i doświadczenia w sprawach zapisanych w §</w:t>
      </w:r>
      <w:r>
        <w:rPr>
          <w:rFonts w:ascii="Times New Roman" w:hAnsi="Times New Roman" w:cs="Times New Roman"/>
          <w:sz w:val="24"/>
          <w:szCs w:val="24"/>
        </w:rPr>
        <w:t>8</w:t>
      </w:r>
      <w:r w:rsidRPr="00ED0BB9">
        <w:rPr>
          <w:rFonts w:ascii="Times New Roman" w:hAnsi="Times New Roman" w:cs="Times New Roman"/>
          <w:sz w:val="24"/>
          <w:szCs w:val="24"/>
        </w:rPr>
        <w:t>,</w:t>
      </w:r>
    </w:p>
    <w:p w:rsidR="0061655B" w:rsidRPr="00ED0BB9" w:rsidRDefault="0061655B" w:rsidP="00EF66E3">
      <w:pPr>
        <w:pStyle w:val="Akapitzlist"/>
        <w:numPr>
          <w:ilvl w:val="0"/>
          <w:numId w:val="33"/>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z chwilą poświadczenia nieprawdy i złamania zapisów deklaracji członek Rady może zostać wykluczony z pełnienia funkcji członka Rady przez okres kolejnych 2 posiedzeń Rady, </w:t>
      </w:r>
    </w:p>
    <w:p w:rsidR="0061655B" w:rsidRPr="00ED0BB9" w:rsidRDefault="0061655B" w:rsidP="00EF66E3">
      <w:pPr>
        <w:pStyle w:val="Akapitzlist"/>
        <w:numPr>
          <w:ilvl w:val="0"/>
          <w:numId w:val="33"/>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Wykluczenie członka Rady Programowej z oceny oraz podejmowania uchwał o wyborze dofinansowania danego wniosku następuje dwuetapowo: </w:t>
      </w:r>
    </w:p>
    <w:p w:rsidR="0061655B" w:rsidRPr="00ED0BB9" w:rsidRDefault="0061655B" w:rsidP="00EF66E3">
      <w:pPr>
        <w:pStyle w:val="Akapitzlist"/>
        <w:numPr>
          <w:ilvl w:val="1"/>
          <w:numId w:val="33"/>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w momencie zakończenia naboru – wykluczenie p</w:t>
      </w:r>
      <w:r w:rsidR="00F65744">
        <w:rPr>
          <w:rFonts w:ascii="Times New Roman" w:hAnsi="Times New Roman" w:cs="Times New Roman"/>
          <w:sz w:val="24"/>
          <w:szCs w:val="24"/>
        </w:rPr>
        <w:t xml:space="preserve">rowadzone przez Zarząd, Biuro </w:t>
      </w:r>
      <w:r w:rsidRPr="00ED0BB9">
        <w:rPr>
          <w:rFonts w:ascii="Times New Roman" w:hAnsi="Times New Roman" w:cs="Times New Roman"/>
          <w:sz w:val="24"/>
          <w:szCs w:val="24"/>
        </w:rPr>
        <w:t>obejmuje analizę konfliktu interesów i powiązań służbowo – prywatnych. Analiza prowadzona na podstawie dostarczonej przez członka Rady Programowej danych w momencie wyboru przez WZC oraz informacji zawartych przez wnioskodawcę we wniosku,</w:t>
      </w:r>
    </w:p>
    <w:p w:rsidR="0061655B" w:rsidRDefault="0061655B" w:rsidP="00EF66E3">
      <w:pPr>
        <w:pStyle w:val="Akapitzlist"/>
        <w:numPr>
          <w:ilvl w:val="1"/>
          <w:numId w:val="33"/>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w momencie rozpoczęcia pracy osobistej przez członka Rady Programowej nad poszczególnym wnioskiem i poświadczenia deklaracją poufności i bezstronności faktu możliwości oceny danego wniosku.</w:t>
      </w:r>
    </w:p>
    <w:p w:rsidR="0061655B" w:rsidRDefault="00F65744" w:rsidP="00EF66E3">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61655B">
        <w:rPr>
          <w:rFonts w:ascii="Times New Roman" w:hAnsi="Times New Roman" w:cs="Times New Roman"/>
          <w:sz w:val="24"/>
          <w:szCs w:val="24"/>
        </w:rPr>
        <w:t xml:space="preserve">terminie 7 dni od posiedzenia Rady Programowej na stronie </w:t>
      </w:r>
      <w:hyperlink r:id="rId9" w:history="1">
        <w:r w:rsidR="0061655B" w:rsidRPr="0000442F">
          <w:rPr>
            <w:rStyle w:val="Hipercze"/>
            <w:rFonts w:ascii="Times New Roman" w:hAnsi="Times New Roman" w:cs="Times New Roman"/>
            <w:sz w:val="24"/>
            <w:szCs w:val="24"/>
          </w:rPr>
          <w:t>www.lgdpartnerstwoizerskie.pl</w:t>
        </w:r>
      </w:hyperlink>
      <w:r w:rsidR="0061655B">
        <w:rPr>
          <w:rFonts w:ascii="Times New Roman" w:hAnsi="Times New Roman" w:cs="Times New Roman"/>
          <w:sz w:val="24"/>
          <w:szCs w:val="24"/>
        </w:rPr>
        <w:t xml:space="preserve"> zostanie opublikowany protokół z posiedzenia Rady Programowej wraz z informacjami o wyłączeniach procesu decyzyjnego ze wskazaniem wniosków, których dotyczyły. </w:t>
      </w:r>
    </w:p>
    <w:p w:rsidR="00BD6808" w:rsidRPr="00B310DF" w:rsidRDefault="00BD6808" w:rsidP="00EF66E3">
      <w:pPr>
        <w:spacing w:after="0" w:line="276" w:lineRule="auto"/>
        <w:jc w:val="both"/>
        <w:rPr>
          <w:rFonts w:ascii="Times New Roman" w:hAnsi="Times New Roman" w:cs="Times New Roman"/>
          <w:sz w:val="24"/>
          <w:szCs w:val="24"/>
        </w:rPr>
      </w:pPr>
    </w:p>
    <w:p w:rsidR="00884E3F" w:rsidRPr="00884E3F" w:rsidRDefault="00884E3F" w:rsidP="00EF66E3">
      <w:pPr>
        <w:spacing w:after="0" w:line="276" w:lineRule="auto"/>
        <w:jc w:val="center"/>
        <w:rPr>
          <w:rFonts w:ascii="Times New Roman" w:hAnsi="Times New Roman" w:cs="Times New Roman"/>
          <w:b/>
          <w:sz w:val="24"/>
          <w:szCs w:val="24"/>
        </w:rPr>
      </w:pPr>
      <w:r w:rsidRPr="00884E3F">
        <w:rPr>
          <w:rFonts w:ascii="Times New Roman" w:hAnsi="Times New Roman" w:cs="Times New Roman"/>
          <w:b/>
          <w:sz w:val="24"/>
          <w:szCs w:val="24"/>
        </w:rPr>
        <w:t>Rozdział V</w:t>
      </w:r>
    </w:p>
    <w:p w:rsidR="0061655B" w:rsidRPr="00B310DF" w:rsidRDefault="0061655B" w:rsidP="00EF66E3">
      <w:pPr>
        <w:spacing w:after="0" w:line="276" w:lineRule="auto"/>
        <w:jc w:val="center"/>
        <w:rPr>
          <w:rFonts w:ascii="Times New Roman" w:hAnsi="Times New Roman" w:cs="Times New Roman"/>
          <w:b/>
          <w:sz w:val="24"/>
          <w:szCs w:val="24"/>
        </w:rPr>
      </w:pPr>
      <w:r w:rsidRPr="00B310DF">
        <w:rPr>
          <w:rFonts w:ascii="Times New Roman" w:hAnsi="Times New Roman" w:cs="Times New Roman"/>
          <w:b/>
          <w:bCs/>
          <w:sz w:val="24"/>
          <w:szCs w:val="24"/>
        </w:rPr>
        <w:t>Zasady w zakresie określania kworum</w:t>
      </w:r>
    </w:p>
    <w:p w:rsidR="0061655B" w:rsidRPr="00884E3F" w:rsidRDefault="0061655B" w:rsidP="00EF66E3">
      <w:pPr>
        <w:spacing w:after="0" w:line="276" w:lineRule="auto"/>
        <w:jc w:val="center"/>
        <w:rPr>
          <w:rFonts w:ascii="Times New Roman" w:hAnsi="Times New Roman" w:cs="Times New Roman"/>
          <w:b/>
          <w:sz w:val="24"/>
          <w:szCs w:val="24"/>
        </w:rPr>
      </w:pPr>
      <w:r w:rsidRPr="00884E3F">
        <w:rPr>
          <w:rFonts w:ascii="Times New Roman" w:hAnsi="Times New Roman" w:cs="Times New Roman"/>
          <w:b/>
          <w:sz w:val="24"/>
          <w:szCs w:val="24"/>
        </w:rPr>
        <w:t>§</w:t>
      </w:r>
      <w:r w:rsidR="00BD6808" w:rsidRPr="00884E3F">
        <w:rPr>
          <w:rFonts w:ascii="Times New Roman" w:hAnsi="Times New Roman" w:cs="Times New Roman"/>
          <w:b/>
          <w:sz w:val="24"/>
          <w:szCs w:val="24"/>
        </w:rPr>
        <w:t xml:space="preserve"> </w:t>
      </w:r>
      <w:r w:rsidR="00B310DF">
        <w:rPr>
          <w:rFonts w:ascii="Times New Roman" w:hAnsi="Times New Roman" w:cs="Times New Roman"/>
          <w:b/>
          <w:sz w:val="24"/>
          <w:szCs w:val="24"/>
        </w:rPr>
        <w:t>13</w:t>
      </w:r>
    </w:p>
    <w:p w:rsidR="00BD6808" w:rsidRPr="00736D61" w:rsidRDefault="00BD6808" w:rsidP="00EF66E3">
      <w:pPr>
        <w:pStyle w:val="Akapitzlist"/>
        <w:spacing w:after="0" w:line="276" w:lineRule="auto"/>
        <w:ind w:left="360"/>
        <w:jc w:val="center"/>
        <w:rPr>
          <w:rFonts w:ascii="Times New Roman" w:hAnsi="Times New Roman" w:cs="Times New Roman"/>
          <w:b/>
          <w:sz w:val="24"/>
          <w:szCs w:val="24"/>
        </w:rPr>
      </w:pPr>
    </w:p>
    <w:p w:rsidR="00C24CB9" w:rsidRPr="00C24CB9" w:rsidRDefault="00C24CB9" w:rsidP="00EF66E3">
      <w:pPr>
        <w:pStyle w:val="Akapitzlist"/>
        <w:numPr>
          <w:ilvl w:val="0"/>
          <w:numId w:val="65"/>
        </w:numPr>
        <w:spacing w:after="0" w:line="276" w:lineRule="auto"/>
        <w:jc w:val="both"/>
        <w:rPr>
          <w:rFonts w:ascii="Times New Roman" w:hAnsi="Times New Roman" w:cs="Times New Roman"/>
          <w:sz w:val="24"/>
          <w:szCs w:val="24"/>
        </w:rPr>
      </w:pPr>
      <w:r w:rsidRPr="00C24CB9">
        <w:rPr>
          <w:rFonts w:ascii="Times New Roman" w:hAnsi="Times New Roman" w:cs="Times New Roman"/>
          <w:sz w:val="24"/>
          <w:szCs w:val="24"/>
        </w:rPr>
        <w:t xml:space="preserve">Po otwarciu posiedzenia, Przewodniczący Rady podaje liczbę obecnych członków Rady na podstawie podpisanej przez nich listy obecności i stwierdza prawomocność posiedzenia (kworum). </w:t>
      </w:r>
    </w:p>
    <w:p w:rsidR="00C24CB9" w:rsidRPr="00736D61" w:rsidRDefault="00C24CB9" w:rsidP="00EF66E3">
      <w:pPr>
        <w:pStyle w:val="Akapitzlist"/>
        <w:numPr>
          <w:ilvl w:val="0"/>
          <w:numId w:val="65"/>
        </w:numPr>
        <w:spacing w:after="0" w:line="276" w:lineRule="auto"/>
        <w:jc w:val="both"/>
        <w:rPr>
          <w:rFonts w:ascii="Times New Roman" w:hAnsi="Times New Roman" w:cs="Times New Roman"/>
          <w:sz w:val="24"/>
          <w:szCs w:val="24"/>
        </w:rPr>
      </w:pPr>
      <w:r w:rsidRPr="00736D61">
        <w:rPr>
          <w:rFonts w:ascii="Times New Roman" w:hAnsi="Times New Roman" w:cs="Times New Roman"/>
          <w:sz w:val="24"/>
          <w:szCs w:val="24"/>
        </w:rPr>
        <w:t xml:space="preserve">W razie braku kworum Przewodniczący Rady zamyka obrady wyznaczając równocześnie nowy termin posiedzenia. </w:t>
      </w:r>
    </w:p>
    <w:p w:rsidR="00BD6808" w:rsidRDefault="0061655B" w:rsidP="00EF66E3">
      <w:pPr>
        <w:pStyle w:val="Akapitzlist"/>
        <w:numPr>
          <w:ilvl w:val="0"/>
          <w:numId w:val="65"/>
        </w:numPr>
        <w:spacing w:after="0" w:line="276" w:lineRule="auto"/>
        <w:jc w:val="both"/>
        <w:rPr>
          <w:rFonts w:ascii="Times New Roman" w:hAnsi="Times New Roman" w:cs="Times New Roman"/>
          <w:sz w:val="24"/>
          <w:szCs w:val="24"/>
        </w:rPr>
      </w:pPr>
      <w:r w:rsidRPr="00BD6808">
        <w:rPr>
          <w:rFonts w:ascii="Times New Roman" w:hAnsi="Times New Roman" w:cs="Times New Roman"/>
          <w:sz w:val="24"/>
          <w:szCs w:val="24"/>
        </w:rPr>
        <w:t xml:space="preserve">Wcześniejsze opuszczenie posiedzenia przez Członka Rady wymaga poinformowania o tym Przewodniczącego lub zastępującego go Wiceprzewodniczącego oraz odnotowania w protokole. </w:t>
      </w:r>
    </w:p>
    <w:p w:rsidR="00BD6808" w:rsidRDefault="0061655B" w:rsidP="00EF66E3">
      <w:pPr>
        <w:pStyle w:val="Akapitzlist"/>
        <w:numPr>
          <w:ilvl w:val="0"/>
          <w:numId w:val="65"/>
        </w:numPr>
        <w:spacing w:after="0" w:line="276" w:lineRule="auto"/>
        <w:jc w:val="both"/>
        <w:rPr>
          <w:rFonts w:ascii="Times New Roman" w:hAnsi="Times New Roman" w:cs="Times New Roman"/>
          <w:sz w:val="24"/>
          <w:szCs w:val="24"/>
        </w:rPr>
      </w:pPr>
      <w:r w:rsidRPr="00BD6808">
        <w:rPr>
          <w:rFonts w:ascii="Times New Roman" w:hAnsi="Times New Roman" w:cs="Times New Roman"/>
          <w:sz w:val="24"/>
          <w:szCs w:val="24"/>
        </w:rPr>
        <w:t xml:space="preserve">Uchwały podejmowane są większością głosów w obecności co najmniej 51% składu Rady, z czego 51% muszą stanowić przedstawiciele sektora społecznego, </w:t>
      </w:r>
      <w:r w:rsidR="00BD6808" w:rsidRPr="00BD6808">
        <w:rPr>
          <w:rFonts w:ascii="Times New Roman" w:hAnsi="Times New Roman" w:cs="Times New Roman"/>
          <w:sz w:val="24"/>
          <w:szCs w:val="24"/>
        </w:rPr>
        <w:t xml:space="preserve">gospodarczego </w:t>
      </w:r>
      <w:r w:rsidR="00BD6808">
        <w:rPr>
          <w:rFonts w:ascii="Times New Roman" w:hAnsi="Times New Roman" w:cs="Times New Roman"/>
          <w:sz w:val="24"/>
          <w:szCs w:val="24"/>
        </w:rPr>
        <w:t xml:space="preserve">oraz </w:t>
      </w:r>
      <w:r w:rsidRPr="00BD6808">
        <w:rPr>
          <w:rFonts w:ascii="Times New Roman" w:hAnsi="Times New Roman" w:cs="Times New Roman"/>
          <w:sz w:val="24"/>
          <w:szCs w:val="24"/>
        </w:rPr>
        <w:t>mieszkańcy</w:t>
      </w:r>
      <w:r w:rsidR="00BD6808">
        <w:rPr>
          <w:rFonts w:ascii="Times New Roman" w:hAnsi="Times New Roman" w:cs="Times New Roman"/>
          <w:sz w:val="24"/>
          <w:szCs w:val="24"/>
        </w:rPr>
        <w:t>.</w:t>
      </w:r>
      <w:r w:rsidRPr="00BD6808">
        <w:rPr>
          <w:rFonts w:ascii="Times New Roman" w:hAnsi="Times New Roman" w:cs="Times New Roman"/>
          <w:sz w:val="24"/>
          <w:szCs w:val="24"/>
        </w:rPr>
        <w:t xml:space="preserve"> </w:t>
      </w:r>
    </w:p>
    <w:p w:rsidR="0061655B" w:rsidRPr="00BD6808" w:rsidRDefault="0061655B" w:rsidP="00EF66E3">
      <w:pPr>
        <w:pStyle w:val="Akapitzlist"/>
        <w:numPr>
          <w:ilvl w:val="0"/>
          <w:numId w:val="65"/>
        </w:numPr>
        <w:spacing w:after="0" w:line="276" w:lineRule="auto"/>
        <w:jc w:val="both"/>
        <w:rPr>
          <w:rFonts w:ascii="Times New Roman" w:hAnsi="Times New Roman" w:cs="Times New Roman"/>
          <w:sz w:val="24"/>
          <w:szCs w:val="24"/>
        </w:rPr>
      </w:pPr>
      <w:r w:rsidRPr="00BD6808">
        <w:rPr>
          <w:rFonts w:ascii="Times New Roman" w:hAnsi="Times New Roman" w:cs="Times New Roman"/>
          <w:sz w:val="24"/>
          <w:szCs w:val="24"/>
        </w:rPr>
        <w:t xml:space="preserve">W przypadku wykluczenia przez Członka Rady w trakcie oceny każdorazowo weryfikuje się skład (parytety Rady) – ani władza publiczna, ani żadna inna pojedyncza grupa interesów nie mogą mieć więcej niż 49% praw głosu w podejmowaniu decyzji. </w:t>
      </w:r>
    </w:p>
    <w:p w:rsidR="00C24CB9" w:rsidRDefault="00C24CB9" w:rsidP="00EF66E3">
      <w:pPr>
        <w:pStyle w:val="Akapitzlist"/>
        <w:numPr>
          <w:ilvl w:val="0"/>
          <w:numId w:val="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61655B" w:rsidRPr="00736D61">
        <w:rPr>
          <w:rFonts w:ascii="Times New Roman" w:hAnsi="Times New Roman" w:cs="Times New Roman"/>
          <w:sz w:val="24"/>
          <w:szCs w:val="24"/>
        </w:rPr>
        <w:t>eryfikacja przed każdorazowym głosowaniem sprawdzana jest przez Komisję Skrutacyjną</w:t>
      </w:r>
      <w:r w:rsidR="00BD6808">
        <w:rPr>
          <w:rFonts w:ascii="Times New Roman" w:hAnsi="Times New Roman" w:cs="Times New Roman"/>
          <w:sz w:val="24"/>
          <w:szCs w:val="24"/>
        </w:rPr>
        <w:t xml:space="preserve"> lub </w:t>
      </w:r>
      <w:r w:rsidR="0061655B" w:rsidRPr="00736D61">
        <w:rPr>
          <w:rFonts w:ascii="Times New Roman" w:hAnsi="Times New Roman" w:cs="Times New Roman"/>
          <w:sz w:val="24"/>
          <w:szCs w:val="24"/>
        </w:rPr>
        <w:t>Administrator</w:t>
      </w:r>
      <w:r w:rsidR="00BD6808">
        <w:rPr>
          <w:rFonts w:ascii="Times New Roman" w:hAnsi="Times New Roman" w:cs="Times New Roman"/>
          <w:sz w:val="24"/>
          <w:szCs w:val="24"/>
        </w:rPr>
        <w:t>a</w:t>
      </w:r>
      <w:r w:rsidR="0061655B" w:rsidRPr="00736D61">
        <w:rPr>
          <w:rFonts w:ascii="Times New Roman" w:hAnsi="Times New Roman" w:cs="Times New Roman"/>
          <w:sz w:val="24"/>
          <w:szCs w:val="24"/>
        </w:rPr>
        <w:t xml:space="preserve"> oraz Przewodniczącego lub </w:t>
      </w:r>
      <w:r w:rsidR="0061655B" w:rsidRPr="00D03486">
        <w:rPr>
          <w:rFonts w:ascii="Times New Roman" w:hAnsi="Times New Roman" w:cs="Times New Roman"/>
          <w:sz w:val="24"/>
          <w:szCs w:val="24"/>
        </w:rPr>
        <w:t xml:space="preserve">Wiceprzewodniczącego. </w:t>
      </w:r>
    </w:p>
    <w:p w:rsidR="00C24CB9" w:rsidRPr="00C24CB9" w:rsidRDefault="00C24CB9" w:rsidP="00EF66E3">
      <w:pPr>
        <w:pStyle w:val="Akapitzlist"/>
        <w:numPr>
          <w:ilvl w:val="0"/>
          <w:numId w:val="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Pr="00C24CB9">
        <w:rPr>
          <w:rFonts w:ascii="Times New Roman" w:hAnsi="Times New Roman" w:cs="Times New Roman"/>
          <w:sz w:val="24"/>
          <w:szCs w:val="24"/>
        </w:rPr>
        <w:t xml:space="preserve"> </w:t>
      </w:r>
      <w:r w:rsidR="0061655B" w:rsidRPr="00C24CB9">
        <w:rPr>
          <w:rFonts w:ascii="Times New Roman" w:hAnsi="Times New Roman" w:cs="Times New Roman"/>
          <w:sz w:val="24"/>
          <w:szCs w:val="24"/>
        </w:rPr>
        <w:t xml:space="preserve">przypadku przewyższenia 49% jednej z grup interesów, Przewodniczący/Wiceprzewodniczący  decyduje o wykluczeniu członka z </w:t>
      </w:r>
      <w:r w:rsidR="002661F9">
        <w:rPr>
          <w:rFonts w:ascii="Times New Roman" w:hAnsi="Times New Roman" w:cs="Times New Roman"/>
          <w:sz w:val="24"/>
          <w:szCs w:val="24"/>
        </w:rPr>
        <w:t xml:space="preserve">przekraczającej grupy interesu. </w:t>
      </w:r>
      <w:r w:rsidRPr="00C24CB9">
        <w:rPr>
          <w:rFonts w:ascii="Times New Roman" w:hAnsi="Times New Roman" w:cs="Times New Roman"/>
          <w:sz w:val="24"/>
          <w:szCs w:val="24"/>
        </w:rPr>
        <w:t xml:space="preserve">Od decyzji Przewodniczącego lub Wiceprzewodniczącego nie przysługuje Członkowi odwołanie . </w:t>
      </w:r>
    </w:p>
    <w:p w:rsidR="0061655B" w:rsidRDefault="0061655B" w:rsidP="00EF66E3">
      <w:pPr>
        <w:pStyle w:val="Akapitzlist"/>
        <w:numPr>
          <w:ilvl w:val="0"/>
          <w:numId w:val="65"/>
        </w:numPr>
        <w:spacing w:after="0" w:line="276" w:lineRule="auto"/>
        <w:jc w:val="both"/>
        <w:rPr>
          <w:rFonts w:ascii="Times New Roman" w:hAnsi="Times New Roman" w:cs="Times New Roman"/>
          <w:sz w:val="24"/>
          <w:szCs w:val="24"/>
        </w:rPr>
      </w:pPr>
      <w:r w:rsidRPr="00736D61">
        <w:rPr>
          <w:rFonts w:ascii="Times New Roman" w:hAnsi="Times New Roman" w:cs="Times New Roman"/>
          <w:sz w:val="24"/>
          <w:szCs w:val="24"/>
        </w:rPr>
        <w:t>W protokole odnotowuje się przyczyny, z powodu których posiedzenie nie odbyło się lub zostało przerwane.</w:t>
      </w:r>
    </w:p>
    <w:p w:rsidR="00C24CB9" w:rsidRPr="00C24CB9" w:rsidRDefault="00C24CB9" w:rsidP="00EF66E3">
      <w:pPr>
        <w:spacing w:after="0" w:line="276" w:lineRule="auto"/>
        <w:jc w:val="center"/>
        <w:rPr>
          <w:rFonts w:ascii="Times New Roman" w:hAnsi="Times New Roman" w:cs="Times New Roman"/>
          <w:b/>
          <w:sz w:val="24"/>
          <w:szCs w:val="24"/>
        </w:rPr>
      </w:pPr>
      <w:r w:rsidRPr="00C24CB9">
        <w:rPr>
          <w:rFonts w:ascii="Times New Roman" w:hAnsi="Times New Roman" w:cs="Times New Roman"/>
          <w:b/>
          <w:sz w:val="24"/>
          <w:szCs w:val="24"/>
        </w:rPr>
        <w:t xml:space="preserve">Rozdział </w:t>
      </w:r>
      <w:r w:rsidR="00884E3F">
        <w:rPr>
          <w:rFonts w:ascii="Times New Roman" w:hAnsi="Times New Roman" w:cs="Times New Roman"/>
          <w:b/>
          <w:sz w:val="24"/>
          <w:szCs w:val="24"/>
        </w:rPr>
        <w:t>V</w:t>
      </w:r>
      <w:r w:rsidRPr="00C24CB9">
        <w:rPr>
          <w:rFonts w:ascii="Times New Roman" w:hAnsi="Times New Roman" w:cs="Times New Roman"/>
          <w:b/>
          <w:sz w:val="24"/>
          <w:szCs w:val="24"/>
        </w:rPr>
        <w:t>I</w:t>
      </w:r>
    </w:p>
    <w:p w:rsidR="00884E3F" w:rsidRDefault="0061655B" w:rsidP="00EF66E3">
      <w:pPr>
        <w:pStyle w:val="Default"/>
        <w:spacing w:line="276" w:lineRule="auto"/>
        <w:jc w:val="center"/>
        <w:rPr>
          <w:b/>
          <w:bCs/>
        </w:rPr>
      </w:pPr>
      <w:r>
        <w:rPr>
          <w:b/>
          <w:bCs/>
        </w:rPr>
        <w:t>Zasady określania systemu głosowania</w:t>
      </w:r>
    </w:p>
    <w:p w:rsidR="0061655B" w:rsidRPr="00AC4E64" w:rsidRDefault="0061655B" w:rsidP="00EF66E3">
      <w:pPr>
        <w:pStyle w:val="Default"/>
        <w:spacing w:line="276" w:lineRule="auto"/>
        <w:jc w:val="center"/>
        <w:rPr>
          <w:b/>
        </w:rPr>
      </w:pPr>
      <w:r w:rsidRPr="00AC4E64">
        <w:rPr>
          <w:b/>
        </w:rPr>
        <w:t xml:space="preserve">§ </w:t>
      </w:r>
      <w:r w:rsidR="001126C4">
        <w:rPr>
          <w:b/>
        </w:rPr>
        <w:t>1</w:t>
      </w:r>
      <w:r w:rsidR="00B310DF">
        <w:rPr>
          <w:b/>
        </w:rPr>
        <w:t>4</w:t>
      </w:r>
    </w:p>
    <w:p w:rsidR="0061655B" w:rsidRPr="00ED0BB9" w:rsidRDefault="0061655B" w:rsidP="00EF66E3">
      <w:pPr>
        <w:pStyle w:val="Default"/>
        <w:spacing w:line="276" w:lineRule="auto"/>
        <w:jc w:val="both"/>
      </w:pPr>
    </w:p>
    <w:p w:rsidR="0061655B" w:rsidRPr="00BD6808" w:rsidRDefault="0061655B" w:rsidP="00EF66E3">
      <w:pPr>
        <w:pStyle w:val="Default"/>
        <w:numPr>
          <w:ilvl w:val="0"/>
          <w:numId w:val="20"/>
        </w:numPr>
        <w:spacing w:line="276" w:lineRule="auto"/>
        <w:jc w:val="both"/>
        <w:rPr>
          <w:color w:val="auto"/>
        </w:rPr>
      </w:pPr>
      <w:r w:rsidRPr="00ED0BB9">
        <w:rPr>
          <w:color w:val="auto"/>
        </w:rPr>
        <w:t>Głosowania Rady odbywa</w:t>
      </w:r>
      <w:r w:rsidR="00BD6808">
        <w:rPr>
          <w:color w:val="auto"/>
        </w:rPr>
        <w:t>ją</w:t>
      </w:r>
      <w:r w:rsidRPr="00ED0BB9">
        <w:rPr>
          <w:color w:val="auto"/>
        </w:rPr>
        <w:t xml:space="preserve"> się </w:t>
      </w:r>
      <w:r w:rsidR="00BD6808">
        <w:rPr>
          <w:color w:val="auto"/>
        </w:rPr>
        <w:t>za pomocą aplikacji EOW</w:t>
      </w:r>
      <w:r w:rsidR="002661F9">
        <w:rPr>
          <w:color w:val="auto"/>
        </w:rPr>
        <w:t>.</w:t>
      </w:r>
      <w:r w:rsidRPr="00BD6808">
        <w:rPr>
          <w:color w:val="auto"/>
        </w:rPr>
        <w:t xml:space="preserve"> </w:t>
      </w:r>
    </w:p>
    <w:p w:rsidR="0061655B" w:rsidRPr="00ED0BB9" w:rsidRDefault="0061655B" w:rsidP="00EF66E3">
      <w:pPr>
        <w:pStyle w:val="Akapitzlist"/>
        <w:numPr>
          <w:ilvl w:val="0"/>
          <w:numId w:val="20"/>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Ocena wniosków pod względem formalnym – zgodności z LSR oraz merytorycznym – kryteriami szczegółowymi następuje w sposób elektroniczny z wykorzystaniem programu Elektroniczna </w:t>
      </w:r>
      <w:r w:rsidR="00482B77">
        <w:rPr>
          <w:rFonts w:ascii="Times New Roman" w:hAnsi="Times New Roman" w:cs="Times New Roman"/>
          <w:sz w:val="24"/>
          <w:szCs w:val="24"/>
        </w:rPr>
        <w:t>O</w:t>
      </w:r>
      <w:r w:rsidRPr="00ED0BB9">
        <w:rPr>
          <w:rFonts w:ascii="Times New Roman" w:hAnsi="Times New Roman" w:cs="Times New Roman"/>
          <w:sz w:val="24"/>
          <w:szCs w:val="24"/>
        </w:rPr>
        <w:t xml:space="preserve">bsługa </w:t>
      </w:r>
      <w:r w:rsidR="00482B77">
        <w:rPr>
          <w:rFonts w:ascii="Times New Roman" w:hAnsi="Times New Roman" w:cs="Times New Roman"/>
          <w:sz w:val="24"/>
          <w:szCs w:val="24"/>
        </w:rPr>
        <w:t>W</w:t>
      </w:r>
      <w:r w:rsidRPr="00ED0BB9">
        <w:rPr>
          <w:rFonts w:ascii="Times New Roman" w:hAnsi="Times New Roman" w:cs="Times New Roman"/>
          <w:sz w:val="24"/>
          <w:szCs w:val="24"/>
        </w:rPr>
        <w:t>niosków.</w:t>
      </w:r>
    </w:p>
    <w:p w:rsidR="0061655B" w:rsidRDefault="0061655B" w:rsidP="00EF66E3">
      <w:pPr>
        <w:pStyle w:val="Akapitzlist"/>
        <w:numPr>
          <w:ilvl w:val="0"/>
          <w:numId w:val="20"/>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Każdy z członków Rady Programowej otrzymuje indywidualny login i hasło umożliwiające korzystanie z programu.</w:t>
      </w:r>
    </w:p>
    <w:p w:rsidR="001126C4" w:rsidRPr="00ED0BB9" w:rsidRDefault="001126C4" w:rsidP="00EF66E3">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Każdy z członków Rady Programowej posiada profil zaufany lub podpis elektroniczny.</w:t>
      </w:r>
    </w:p>
    <w:p w:rsidR="0061655B" w:rsidRPr="00ED0BB9" w:rsidRDefault="0061655B" w:rsidP="00EF66E3">
      <w:pPr>
        <w:pStyle w:val="Akapitzlist"/>
        <w:numPr>
          <w:ilvl w:val="0"/>
          <w:numId w:val="20"/>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W terminie do 2 dni po zakończeniu naboru nie później niż 7 dni przed planowanym posiedzeniem Biuro umieszcza pełną dokumentację projektu złożonego do dofinansowania w aplikacji Elektronicznej obsługi wniosków.</w:t>
      </w:r>
    </w:p>
    <w:p w:rsidR="0061655B" w:rsidRPr="00ED0BB9" w:rsidRDefault="0061655B" w:rsidP="00EF66E3">
      <w:pPr>
        <w:pStyle w:val="Akapitzlist"/>
        <w:numPr>
          <w:ilvl w:val="0"/>
          <w:numId w:val="20"/>
        </w:numPr>
        <w:spacing w:after="0" w:line="276" w:lineRule="auto"/>
        <w:jc w:val="both"/>
        <w:rPr>
          <w:rFonts w:ascii="Times New Roman" w:hAnsi="Times New Roman" w:cs="Times New Roman"/>
          <w:bCs/>
          <w:sz w:val="24"/>
          <w:szCs w:val="24"/>
        </w:rPr>
      </w:pPr>
      <w:r w:rsidRPr="00ED0BB9">
        <w:rPr>
          <w:rFonts w:ascii="Times New Roman" w:hAnsi="Times New Roman" w:cs="Times New Roman"/>
          <w:sz w:val="24"/>
          <w:szCs w:val="24"/>
        </w:rPr>
        <w:t>Każdy z Członków Rady Programowej otrzymuje zgodnie z §</w:t>
      </w:r>
      <w:r w:rsidR="002661F9">
        <w:rPr>
          <w:rFonts w:ascii="Times New Roman" w:hAnsi="Times New Roman" w:cs="Times New Roman"/>
          <w:sz w:val="24"/>
          <w:szCs w:val="24"/>
        </w:rPr>
        <w:t>8</w:t>
      </w:r>
      <w:r w:rsidRPr="00ED0BB9">
        <w:rPr>
          <w:rFonts w:ascii="Times New Roman" w:hAnsi="Times New Roman" w:cs="Times New Roman"/>
          <w:sz w:val="24"/>
          <w:szCs w:val="24"/>
        </w:rPr>
        <w:t xml:space="preserve"> </w:t>
      </w:r>
      <w:r w:rsidRPr="00ED0BB9">
        <w:rPr>
          <w:rFonts w:ascii="Times New Roman" w:hAnsi="Times New Roman" w:cs="Times New Roman"/>
          <w:bCs/>
          <w:sz w:val="24"/>
          <w:szCs w:val="24"/>
        </w:rPr>
        <w:t>informacje o posiedzeniu Rady Programowej .</w:t>
      </w:r>
    </w:p>
    <w:p w:rsidR="0061655B" w:rsidRPr="00ED0BB9" w:rsidRDefault="0061655B" w:rsidP="00EF66E3">
      <w:pPr>
        <w:pStyle w:val="Akapitzlist"/>
        <w:numPr>
          <w:ilvl w:val="0"/>
          <w:numId w:val="20"/>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Przed rozpoczęciem oceny wniosku członkowie Rady Programowej podejmują samodzielną decyzję o wykluczeniu się z oceny, korzystając z funkcj</w:t>
      </w:r>
      <w:r w:rsidR="00482B77">
        <w:rPr>
          <w:rFonts w:ascii="Times New Roman" w:hAnsi="Times New Roman" w:cs="Times New Roman"/>
          <w:sz w:val="24"/>
          <w:szCs w:val="24"/>
        </w:rPr>
        <w:t>i wykluczenia w aplikacji EOW</w:t>
      </w:r>
      <w:r w:rsidRPr="00ED0BB9">
        <w:rPr>
          <w:rFonts w:ascii="Times New Roman" w:hAnsi="Times New Roman" w:cs="Times New Roman"/>
          <w:sz w:val="24"/>
          <w:szCs w:val="24"/>
        </w:rPr>
        <w:t xml:space="preserve">, jeżeli już wcześniej nie został wykluczony przez Zarząd/Biuro po analizie konfliktów interesów. </w:t>
      </w:r>
    </w:p>
    <w:p w:rsidR="0061655B" w:rsidRPr="00ED0BB9" w:rsidRDefault="0061655B" w:rsidP="00EF66E3">
      <w:pPr>
        <w:pStyle w:val="Akapitzlist"/>
        <w:numPr>
          <w:ilvl w:val="0"/>
          <w:numId w:val="20"/>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Członkowie Rady Programowej dokonują wstępnej oceny od 7 do 10 dni, w zależności od liczby złożonych projektów. </w:t>
      </w:r>
    </w:p>
    <w:p w:rsidR="0061655B" w:rsidRPr="00ED0BB9" w:rsidRDefault="0061655B" w:rsidP="00EF66E3">
      <w:pPr>
        <w:pStyle w:val="Akapitzlist"/>
        <w:numPr>
          <w:ilvl w:val="0"/>
          <w:numId w:val="20"/>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Każdy wniosek złożony w ramach danego naboru musi zostać oceniony z zachowaniem parytetów zgodnie z §</w:t>
      </w:r>
      <w:r>
        <w:rPr>
          <w:rFonts w:ascii="Times New Roman" w:hAnsi="Times New Roman" w:cs="Times New Roman"/>
          <w:sz w:val="24"/>
          <w:szCs w:val="24"/>
        </w:rPr>
        <w:t xml:space="preserve"> </w:t>
      </w:r>
      <w:r w:rsidR="00482B77">
        <w:rPr>
          <w:rFonts w:ascii="Times New Roman" w:hAnsi="Times New Roman" w:cs="Times New Roman"/>
          <w:sz w:val="24"/>
          <w:szCs w:val="24"/>
        </w:rPr>
        <w:t xml:space="preserve">3 </w:t>
      </w:r>
      <w:r w:rsidRPr="00ED0BB9">
        <w:rPr>
          <w:rFonts w:ascii="Times New Roman" w:hAnsi="Times New Roman" w:cs="Times New Roman"/>
          <w:sz w:val="24"/>
          <w:szCs w:val="24"/>
        </w:rPr>
        <w:t>pkt. 2</w:t>
      </w:r>
    </w:p>
    <w:p w:rsidR="0061655B" w:rsidRPr="00ED0BB9" w:rsidRDefault="0061655B" w:rsidP="00EF66E3">
      <w:pPr>
        <w:pStyle w:val="Akapitzlist"/>
        <w:numPr>
          <w:ilvl w:val="0"/>
          <w:numId w:val="20"/>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Każdy członek Rady Programowej ma obowiązek ocenić minimum 40% wniosków jakie spłynęły w danym naborze. </w:t>
      </w:r>
    </w:p>
    <w:p w:rsidR="0061655B" w:rsidRDefault="0061655B" w:rsidP="00EF66E3">
      <w:pPr>
        <w:pStyle w:val="Akapitzlist"/>
        <w:numPr>
          <w:ilvl w:val="0"/>
          <w:numId w:val="20"/>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W terminie uzgodnionym z Przewodniczącym</w:t>
      </w:r>
      <w:r w:rsidR="00482B77">
        <w:rPr>
          <w:rFonts w:ascii="Times New Roman" w:hAnsi="Times New Roman" w:cs="Times New Roman"/>
          <w:sz w:val="24"/>
          <w:szCs w:val="24"/>
        </w:rPr>
        <w:t>/Wiceprzewodniczącym</w:t>
      </w:r>
      <w:r w:rsidRPr="00ED0BB9">
        <w:rPr>
          <w:rFonts w:ascii="Times New Roman" w:hAnsi="Times New Roman" w:cs="Times New Roman"/>
          <w:sz w:val="24"/>
          <w:szCs w:val="24"/>
        </w:rPr>
        <w:t xml:space="preserve"> Administrator </w:t>
      </w:r>
      <w:r w:rsidR="00482B77">
        <w:rPr>
          <w:rFonts w:ascii="Times New Roman" w:hAnsi="Times New Roman" w:cs="Times New Roman"/>
          <w:sz w:val="24"/>
          <w:szCs w:val="24"/>
        </w:rPr>
        <w:t>aplikacji EOW</w:t>
      </w:r>
      <w:r w:rsidRPr="00ED0BB9">
        <w:rPr>
          <w:rFonts w:ascii="Times New Roman" w:hAnsi="Times New Roman" w:cs="Times New Roman"/>
          <w:sz w:val="24"/>
          <w:szCs w:val="24"/>
        </w:rPr>
        <w:t xml:space="preserve"> zamyka wstępną procedurę oceny wniosków w naborze.</w:t>
      </w:r>
    </w:p>
    <w:p w:rsidR="00482B77" w:rsidRDefault="00482B77" w:rsidP="00EF66E3">
      <w:pPr>
        <w:pStyle w:val="Akapitzlist"/>
        <w:numPr>
          <w:ilvl w:val="0"/>
          <w:numId w:val="20"/>
        </w:numPr>
        <w:spacing w:after="0" w:line="276" w:lineRule="auto"/>
        <w:jc w:val="both"/>
        <w:rPr>
          <w:rFonts w:ascii="Times New Roman" w:hAnsi="Times New Roman" w:cs="Times New Roman"/>
          <w:sz w:val="24"/>
          <w:szCs w:val="24"/>
        </w:rPr>
      </w:pPr>
      <w:r w:rsidRPr="00482B77">
        <w:rPr>
          <w:rFonts w:ascii="Times New Roman" w:hAnsi="Times New Roman" w:cs="Times New Roman"/>
          <w:sz w:val="24"/>
          <w:szCs w:val="24"/>
        </w:rPr>
        <w:t xml:space="preserve">Na posiedzeniu Rady Programowej </w:t>
      </w:r>
      <w:r>
        <w:rPr>
          <w:rFonts w:ascii="Times New Roman" w:hAnsi="Times New Roman" w:cs="Times New Roman"/>
          <w:sz w:val="24"/>
          <w:szCs w:val="24"/>
        </w:rPr>
        <w:t xml:space="preserve">Członkowie Rady Programowej zatwierdzają ocenę wstępną nadając jej status </w:t>
      </w:r>
      <w:r w:rsidRPr="00482B77">
        <w:rPr>
          <w:rFonts w:ascii="Times New Roman" w:hAnsi="Times New Roman" w:cs="Times New Roman"/>
          <w:sz w:val="24"/>
        </w:rPr>
        <w:t xml:space="preserve">oceny końcowej </w:t>
      </w:r>
      <w:r>
        <w:rPr>
          <w:rFonts w:ascii="Times New Roman" w:hAnsi="Times New Roman" w:cs="Times New Roman"/>
          <w:sz w:val="24"/>
        </w:rPr>
        <w:t xml:space="preserve">poświadczając podpisem elektronicznym lub profilem zaufanym. </w:t>
      </w:r>
    </w:p>
    <w:p w:rsidR="0061655B" w:rsidRDefault="00482B77" w:rsidP="00EF66E3">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655B" w:rsidRPr="00482B77">
        <w:rPr>
          <w:rFonts w:ascii="Times New Roman" w:hAnsi="Times New Roman" w:cs="Times New Roman"/>
          <w:sz w:val="24"/>
          <w:szCs w:val="24"/>
        </w:rPr>
        <w:t>Prze</w:t>
      </w:r>
      <w:r>
        <w:rPr>
          <w:rFonts w:ascii="Times New Roman" w:hAnsi="Times New Roman" w:cs="Times New Roman"/>
          <w:sz w:val="24"/>
          <w:szCs w:val="24"/>
        </w:rPr>
        <w:t xml:space="preserve">wodniczący generuje z programu </w:t>
      </w:r>
      <w:r w:rsidR="0061655B" w:rsidRPr="00482B77">
        <w:rPr>
          <w:rFonts w:ascii="Times New Roman" w:hAnsi="Times New Roman" w:cs="Times New Roman"/>
          <w:sz w:val="24"/>
          <w:szCs w:val="24"/>
        </w:rPr>
        <w:t xml:space="preserve">listę wniosków ułożoną w kolejności od największej liczby punktów do najmniejszej liczby punktów obliczonej jako średnia </w:t>
      </w:r>
      <w:r>
        <w:rPr>
          <w:rFonts w:ascii="Times New Roman" w:hAnsi="Times New Roman" w:cs="Times New Roman"/>
          <w:sz w:val="24"/>
          <w:szCs w:val="24"/>
        </w:rPr>
        <w:t>ważoną</w:t>
      </w:r>
      <w:r w:rsidR="0061655B" w:rsidRPr="00482B77">
        <w:rPr>
          <w:rFonts w:ascii="Times New Roman" w:hAnsi="Times New Roman" w:cs="Times New Roman"/>
          <w:sz w:val="24"/>
          <w:szCs w:val="24"/>
        </w:rPr>
        <w:t xml:space="preserve"> wszystkich ocen dokonanych przez członków </w:t>
      </w:r>
      <w:r>
        <w:rPr>
          <w:rFonts w:ascii="Times New Roman" w:hAnsi="Times New Roman" w:cs="Times New Roman"/>
          <w:sz w:val="24"/>
          <w:szCs w:val="24"/>
        </w:rPr>
        <w:t>Rady Programowej.</w:t>
      </w:r>
    </w:p>
    <w:p w:rsidR="00973C27" w:rsidRPr="00B310DF" w:rsidRDefault="00973C27" w:rsidP="00EF66E3">
      <w:pPr>
        <w:pStyle w:val="Akapitzlist"/>
        <w:numPr>
          <w:ilvl w:val="0"/>
          <w:numId w:val="20"/>
        </w:numPr>
        <w:spacing w:after="0" w:line="276" w:lineRule="auto"/>
        <w:jc w:val="both"/>
        <w:rPr>
          <w:rFonts w:ascii="Times New Roman" w:hAnsi="Times New Roman" w:cs="Times New Roman"/>
          <w:sz w:val="24"/>
          <w:szCs w:val="24"/>
        </w:rPr>
      </w:pPr>
      <w:r w:rsidRPr="00973C27">
        <w:rPr>
          <w:rFonts w:ascii="Times New Roman" w:hAnsi="Times New Roman" w:cs="Times New Roman"/>
          <w:sz w:val="24"/>
          <w:szCs w:val="24"/>
        </w:rPr>
        <w:lastRenderedPageBreak/>
        <w:t xml:space="preserve">Za pomocą aplikacji EOW do każdego wniosku oraz wszystkich list podejmowane są uchwały </w:t>
      </w:r>
      <w:r w:rsidRPr="00973C27">
        <w:rPr>
          <w:rFonts w:ascii="Times New Roman" w:hAnsi="Times New Roman" w:cs="Times New Roman"/>
          <w:sz w:val="24"/>
        </w:rPr>
        <w:t xml:space="preserve">poświadczone podpisem elektronicznym lub </w:t>
      </w:r>
      <w:r>
        <w:rPr>
          <w:rFonts w:ascii="Times New Roman" w:hAnsi="Times New Roman" w:cs="Times New Roman"/>
          <w:sz w:val="24"/>
        </w:rPr>
        <w:t xml:space="preserve">profilem zaufanym Członków Rady Programowej. </w:t>
      </w:r>
    </w:p>
    <w:p w:rsidR="00B310DF" w:rsidRPr="00B310DF" w:rsidRDefault="00B310DF" w:rsidP="00EF66E3">
      <w:pPr>
        <w:spacing w:after="0" w:line="276" w:lineRule="auto"/>
        <w:jc w:val="both"/>
        <w:rPr>
          <w:rFonts w:ascii="Times New Roman" w:hAnsi="Times New Roman" w:cs="Times New Roman"/>
          <w:sz w:val="24"/>
          <w:szCs w:val="24"/>
        </w:rPr>
      </w:pPr>
    </w:p>
    <w:p w:rsidR="0061655B" w:rsidRDefault="0061655B" w:rsidP="00EF66E3">
      <w:pPr>
        <w:pStyle w:val="Default"/>
        <w:spacing w:line="276" w:lineRule="auto"/>
        <w:jc w:val="center"/>
        <w:rPr>
          <w:b/>
        </w:rPr>
      </w:pPr>
      <w:r w:rsidRPr="00AC4E64">
        <w:rPr>
          <w:b/>
        </w:rPr>
        <w:t>§1</w:t>
      </w:r>
      <w:r w:rsidR="00B310DF">
        <w:rPr>
          <w:b/>
        </w:rPr>
        <w:t>5</w:t>
      </w:r>
    </w:p>
    <w:p w:rsidR="009339D2" w:rsidRDefault="009339D2" w:rsidP="00EF66E3">
      <w:pPr>
        <w:pStyle w:val="Default"/>
        <w:spacing w:line="276" w:lineRule="auto"/>
        <w:jc w:val="center"/>
        <w:rPr>
          <w:b/>
        </w:rPr>
      </w:pPr>
    </w:p>
    <w:p w:rsidR="00973C27" w:rsidRPr="00973C27" w:rsidRDefault="009339D2" w:rsidP="00EF66E3">
      <w:pPr>
        <w:pStyle w:val="Default"/>
        <w:numPr>
          <w:ilvl w:val="0"/>
          <w:numId w:val="67"/>
        </w:numPr>
        <w:spacing w:line="276" w:lineRule="auto"/>
        <w:rPr>
          <w:b/>
        </w:rPr>
      </w:pPr>
      <w:r w:rsidRPr="00ED0BB9">
        <w:rPr>
          <w:color w:val="auto"/>
        </w:rPr>
        <w:t xml:space="preserve">Głosowania Rady </w:t>
      </w:r>
      <w:r>
        <w:rPr>
          <w:color w:val="auto"/>
        </w:rPr>
        <w:t>może odbywać się na posiedzeniach Rady Programowej bez użycia aplikacji EOW.</w:t>
      </w:r>
    </w:p>
    <w:p w:rsidR="00973C27" w:rsidRPr="00973C27" w:rsidRDefault="009339D2" w:rsidP="00EF66E3">
      <w:pPr>
        <w:pStyle w:val="Default"/>
        <w:numPr>
          <w:ilvl w:val="0"/>
          <w:numId w:val="67"/>
        </w:numPr>
        <w:spacing w:line="276" w:lineRule="auto"/>
        <w:rPr>
          <w:b/>
        </w:rPr>
      </w:pPr>
      <w:r>
        <w:t xml:space="preserve">Na Posiedzeniu Rady Programowej spośród </w:t>
      </w:r>
      <w:r w:rsidR="00973C27">
        <w:t xml:space="preserve">Członków zostaje wybrana Komisja Skrutacyjna. </w:t>
      </w:r>
    </w:p>
    <w:p w:rsidR="00973C27" w:rsidRPr="00973C27" w:rsidRDefault="00973C27" w:rsidP="00EF66E3">
      <w:pPr>
        <w:pStyle w:val="Default"/>
        <w:numPr>
          <w:ilvl w:val="0"/>
          <w:numId w:val="67"/>
        </w:numPr>
        <w:spacing w:line="276" w:lineRule="auto"/>
        <w:rPr>
          <w:b/>
        </w:rPr>
      </w:pPr>
      <w:r>
        <w:t>Dokumenty są przygotowywane ręcznie.</w:t>
      </w:r>
    </w:p>
    <w:p w:rsidR="00973C27" w:rsidRPr="00973C27" w:rsidRDefault="00973C27" w:rsidP="00EF66E3">
      <w:pPr>
        <w:pStyle w:val="Default"/>
        <w:numPr>
          <w:ilvl w:val="0"/>
          <w:numId w:val="67"/>
        </w:numPr>
        <w:spacing w:line="276" w:lineRule="auto"/>
        <w:rPr>
          <w:b/>
        </w:rPr>
      </w:pPr>
      <w:r>
        <w:t xml:space="preserve">Członkowie Rady Programowej wypełniają </w:t>
      </w:r>
      <w:r w:rsidR="009339D2">
        <w:t xml:space="preserve"> </w:t>
      </w:r>
      <w:r>
        <w:rPr>
          <w:color w:val="auto"/>
        </w:rPr>
        <w:t>i oddają Komisji Skrutacyjnej kart</w:t>
      </w:r>
      <w:r w:rsidR="009E1828">
        <w:rPr>
          <w:color w:val="auto"/>
        </w:rPr>
        <w:t>ę</w:t>
      </w:r>
      <w:r>
        <w:rPr>
          <w:color w:val="auto"/>
        </w:rPr>
        <w:t xml:space="preserve"> do oceny operacji.</w:t>
      </w:r>
    </w:p>
    <w:p w:rsidR="00973C27" w:rsidRPr="00973C27" w:rsidRDefault="00973C27" w:rsidP="00EF66E3">
      <w:pPr>
        <w:pStyle w:val="Default"/>
        <w:numPr>
          <w:ilvl w:val="0"/>
          <w:numId w:val="67"/>
        </w:numPr>
        <w:spacing w:line="276" w:lineRule="auto"/>
        <w:rPr>
          <w:b/>
        </w:rPr>
      </w:pPr>
      <w:r w:rsidRPr="00973C27">
        <w:t>Komisja Skrutacyjna przygotowuje listę</w:t>
      </w:r>
      <w:r w:rsidRPr="00973C27">
        <w:rPr>
          <w:b/>
        </w:rPr>
        <w:t xml:space="preserve"> </w:t>
      </w:r>
      <w:r w:rsidRPr="00973C27">
        <w:t>wniosków w kolejności od największej liczby punktów do najmniejszej liczby punktów obliczonej jako średnia ważoną wszystkich ocen dokonanych przez członków Rady Programowej.</w:t>
      </w:r>
    </w:p>
    <w:p w:rsidR="009339D2" w:rsidRPr="00973C27" w:rsidRDefault="00973C27" w:rsidP="00EF66E3">
      <w:pPr>
        <w:pStyle w:val="Default"/>
        <w:numPr>
          <w:ilvl w:val="0"/>
          <w:numId w:val="67"/>
        </w:numPr>
        <w:spacing w:line="276" w:lineRule="auto"/>
        <w:rPr>
          <w:b/>
        </w:rPr>
      </w:pPr>
      <w:r w:rsidRPr="00973C27">
        <w:t>Głosowanie do każdego wniosku</w:t>
      </w:r>
      <w:r>
        <w:t xml:space="preserve"> oraz list wybranych i nie wybranych operacji </w:t>
      </w:r>
      <w:r w:rsidRPr="00973C27">
        <w:t>odbywa się poprzez podniesienie ręki na wezwanie Przewodniczącego/Wiceprzewodniczącego</w:t>
      </w:r>
      <w:r>
        <w:t>.</w:t>
      </w:r>
    </w:p>
    <w:p w:rsidR="0061655B" w:rsidRDefault="0061655B" w:rsidP="00EF66E3">
      <w:pPr>
        <w:pStyle w:val="Default"/>
        <w:spacing w:line="276" w:lineRule="auto"/>
        <w:jc w:val="both"/>
      </w:pPr>
    </w:p>
    <w:p w:rsidR="00973C27" w:rsidRDefault="00973C27" w:rsidP="00EF66E3">
      <w:pPr>
        <w:pStyle w:val="Default"/>
        <w:spacing w:line="276" w:lineRule="auto"/>
        <w:jc w:val="center"/>
        <w:rPr>
          <w:b/>
        </w:rPr>
      </w:pPr>
      <w:r w:rsidRPr="00AC4E64">
        <w:rPr>
          <w:b/>
        </w:rPr>
        <w:t>§1</w:t>
      </w:r>
      <w:r w:rsidR="00B310DF">
        <w:rPr>
          <w:b/>
        </w:rPr>
        <w:t>6</w:t>
      </w:r>
    </w:p>
    <w:p w:rsidR="00973C27" w:rsidRPr="00ED0BB9" w:rsidRDefault="00973C27" w:rsidP="00EF66E3">
      <w:pPr>
        <w:pStyle w:val="Default"/>
        <w:spacing w:line="276" w:lineRule="auto"/>
        <w:jc w:val="both"/>
      </w:pPr>
    </w:p>
    <w:p w:rsidR="0060633D" w:rsidRPr="00E473A0" w:rsidRDefault="0060633D" w:rsidP="00EF66E3">
      <w:pPr>
        <w:pStyle w:val="Default"/>
        <w:numPr>
          <w:ilvl w:val="0"/>
          <w:numId w:val="22"/>
        </w:numPr>
        <w:spacing w:line="276" w:lineRule="auto"/>
        <w:jc w:val="both"/>
        <w:rPr>
          <w:highlight w:val="yellow"/>
        </w:rPr>
      </w:pPr>
      <w:r w:rsidRPr="00E473A0">
        <w:rPr>
          <w:highlight w:val="yellow"/>
        </w:rPr>
        <w:t xml:space="preserve">Ocenę i wybór operacji, wnioski będą ocenianie w 4 etapach: </w:t>
      </w:r>
    </w:p>
    <w:p w:rsidR="0060633D" w:rsidRPr="00E473A0" w:rsidRDefault="0060633D" w:rsidP="0060633D">
      <w:pPr>
        <w:pStyle w:val="Default"/>
        <w:numPr>
          <w:ilvl w:val="0"/>
          <w:numId w:val="75"/>
        </w:numPr>
        <w:spacing w:line="276" w:lineRule="auto"/>
        <w:jc w:val="both"/>
        <w:rPr>
          <w:highlight w:val="yellow"/>
        </w:rPr>
      </w:pPr>
      <w:r w:rsidRPr="00E473A0">
        <w:rPr>
          <w:highlight w:val="yellow"/>
        </w:rPr>
        <w:t xml:space="preserve">weryfikacja wstępna w oparciu o listę kryteriów weryfikacji wstępnej wyboru operacji stanowiącą Załącznik nr 2 do Procedury </w:t>
      </w:r>
      <w:r w:rsidR="00455975">
        <w:rPr>
          <w:highlight w:val="yellow"/>
        </w:rPr>
        <w:t>wyboru</w:t>
      </w:r>
      <w:r w:rsidRPr="00E473A0">
        <w:rPr>
          <w:highlight w:val="yellow"/>
        </w:rPr>
        <w:t xml:space="preserve"> i oceny </w:t>
      </w:r>
      <w:r w:rsidR="00455975">
        <w:rPr>
          <w:highlight w:val="yellow"/>
        </w:rPr>
        <w:t>operacji w ramach LSR</w:t>
      </w:r>
    </w:p>
    <w:p w:rsidR="0060633D" w:rsidRPr="00E473A0" w:rsidRDefault="0060633D" w:rsidP="0060633D">
      <w:pPr>
        <w:pStyle w:val="Default"/>
        <w:numPr>
          <w:ilvl w:val="0"/>
          <w:numId w:val="75"/>
        </w:numPr>
        <w:spacing w:line="276" w:lineRule="auto"/>
        <w:jc w:val="both"/>
        <w:rPr>
          <w:highlight w:val="yellow"/>
        </w:rPr>
      </w:pPr>
      <w:r w:rsidRPr="00E473A0">
        <w:rPr>
          <w:highlight w:val="yellow"/>
        </w:rPr>
        <w:t>ocena zgodności z PROW 2014-2020 stanowiącą Załącznik do Wytyczne nr 2/1/2016  z dnia 30 sierpnia 2016 r. w zakresie jednolitego i prawidłowego wykonywania przez lokalne grupy działania zadań związanych z realizacją strategii rozwoju lokalnego kierowanego przez społeczność w ramach działania „wsparcie dla rozwoju lokalnego w ramach inicjatywy LEADER” objętego PROW 2014-2020.</w:t>
      </w:r>
    </w:p>
    <w:p w:rsidR="00E473A0" w:rsidRPr="00455975" w:rsidRDefault="0060633D" w:rsidP="00455975">
      <w:pPr>
        <w:pStyle w:val="Default"/>
        <w:numPr>
          <w:ilvl w:val="0"/>
          <w:numId w:val="75"/>
        </w:numPr>
        <w:spacing w:line="276" w:lineRule="auto"/>
        <w:jc w:val="both"/>
        <w:rPr>
          <w:highlight w:val="yellow"/>
        </w:rPr>
      </w:pPr>
      <w:r w:rsidRPr="00E473A0">
        <w:rPr>
          <w:highlight w:val="yellow"/>
        </w:rPr>
        <w:t xml:space="preserve">ocena zgodności z LSR zakłada realizację co najmniej 1 celu głównego i 1 szczegółowego oraz 1 przedsięwzięcia i odpowiednio wskaźników LSR stanowiący załącznik do </w:t>
      </w:r>
      <w:r w:rsidR="00455975" w:rsidRPr="00E473A0">
        <w:rPr>
          <w:highlight w:val="yellow"/>
        </w:rPr>
        <w:t xml:space="preserve">Procedury </w:t>
      </w:r>
      <w:r w:rsidR="00455975">
        <w:rPr>
          <w:highlight w:val="yellow"/>
        </w:rPr>
        <w:t>wyboru</w:t>
      </w:r>
      <w:r w:rsidR="00455975" w:rsidRPr="00E473A0">
        <w:rPr>
          <w:highlight w:val="yellow"/>
        </w:rPr>
        <w:t xml:space="preserve"> i oceny </w:t>
      </w:r>
      <w:r w:rsidR="00455975">
        <w:rPr>
          <w:highlight w:val="yellow"/>
        </w:rPr>
        <w:t xml:space="preserve">operacji w ramach LSR </w:t>
      </w:r>
      <w:r w:rsidRPr="00455975">
        <w:rPr>
          <w:highlight w:val="yellow"/>
        </w:rPr>
        <w:t xml:space="preserve">nr </w:t>
      </w:r>
      <w:r w:rsidR="00E473A0" w:rsidRPr="00455975">
        <w:rPr>
          <w:highlight w:val="yellow"/>
        </w:rPr>
        <w:t>4,5,6,7,8.</w:t>
      </w:r>
      <w:r w:rsidRPr="00455975">
        <w:rPr>
          <w:highlight w:val="yellow"/>
        </w:rPr>
        <w:t xml:space="preserve"> </w:t>
      </w:r>
    </w:p>
    <w:p w:rsidR="00E473A0" w:rsidRPr="00455975" w:rsidRDefault="0060633D" w:rsidP="00455975">
      <w:pPr>
        <w:pStyle w:val="Default"/>
        <w:numPr>
          <w:ilvl w:val="0"/>
          <w:numId w:val="75"/>
        </w:numPr>
        <w:spacing w:line="276" w:lineRule="auto"/>
        <w:jc w:val="both"/>
        <w:rPr>
          <w:highlight w:val="yellow"/>
        </w:rPr>
      </w:pPr>
      <w:r w:rsidRPr="00E473A0">
        <w:rPr>
          <w:highlight w:val="yellow"/>
        </w:rPr>
        <w:t>ocenę w oparciu o listę kryteriów merytorycznych</w:t>
      </w:r>
      <w:r w:rsidR="00455975">
        <w:rPr>
          <w:highlight w:val="yellow"/>
        </w:rPr>
        <w:t xml:space="preserve"> </w:t>
      </w:r>
      <w:r w:rsidRPr="00E473A0">
        <w:rPr>
          <w:highlight w:val="yellow"/>
        </w:rPr>
        <w:t>-</w:t>
      </w:r>
      <w:r w:rsidR="00455975">
        <w:rPr>
          <w:highlight w:val="yellow"/>
        </w:rPr>
        <w:t xml:space="preserve"> </w:t>
      </w:r>
      <w:r w:rsidRPr="00E473A0">
        <w:rPr>
          <w:highlight w:val="yellow"/>
        </w:rPr>
        <w:t xml:space="preserve">punktowych wyboru stanowiącą załącznik nr </w:t>
      </w:r>
      <w:r w:rsidR="00E473A0" w:rsidRPr="00E473A0">
        <w:rPr>
          <w:highlight w:val="yellow"/>
        </w:rPr>
        <w:t>9,10</w:t>
      </w:r>
      <w:r w:rsidRPr="00E473A0">
        <w:rPr>
          <w:highlight w:val="yellow"/>
        </w:rPr>
        <w:t xml:space="preserve"> do </w:t>
      </w:r>
      <w:r w:rsidR="00455975" w:rsidRPr="00E473A0">
        <w:rPr>
          <w:highlight w:val="yellow"/>
        </w:rPr>
        <w:t xml:space="preserve">Procedury </w:t>
      </w:r>
      <w:r w:rsidR="00455975">
        <w:rPr>
          <w:highlight w:val="yellow"/>
        </w:rPr>
        <w:t>wyboru</w:t>
      </w:r>
      <w:r w:rsidR="00455975" w:rsidRPr="00E473A0">
        <w:rPr>
          <w:highlight w:val="yellow"/>
        </w:rPr>
        <w:t xml:space="preserve"> i oceny </w:t>
      </w:r>
      <w:r w:rsidR="00455975">
        <w:rPr>
          <w:highlight w:val="yellow"/>
        </w:rPr>
        <w:t>operacji w ramach LSR</w:t>
      </w:r>
    </w:p>
    <w:p w:rsidR="0061655B" w:rsidRPr="00ED0BB9" w:rsidRDefault="0061655B" w:rsidP="00E473A0">
      <w:pPr>
        <w:pStyle w:val="Default"/>
        <w:numPr>
          <w:ilvl w:val="0"/>
          <w:numId w:val="22"/>
        </w:numPr>
        <w:spacing w:line="276" w:lineRule="auto"/>
        <w:jc w:val="both"/>
      </w:pPr>
      <w:r w:rsidRPr="00ED0BB9">
        <w:t xml:space="preserve">Głos oddany przez Członka Rady w formie wypełnionej karty oceny operacji jest nieważny, z zastrzeżeniem </w:t>
      </w:r>
      <w:r w:rsidRPr="00D602F3">
        <w:t xml:space="preserve">§ </w:t>
      </w:r>
      <w:r w:rsidR="00B310DF">
        <w:t>19</w:t>
      </w:r>
      <w:r w:rsidRPr="00D602F3">
        <w:t xml:space="preserve"> ust. 2,</w:t>
      </w:r>
      <w:r w:rsidRPr="00ED0BB9">
        <w:t xml:space="preserve"> jeżeli zachodzi co najmniej jedna z poniższych okoliczności: </w:t>
      </w:r>
    </w:p>
    <w:p w:rsidR="0061655B" w:rsidRPr="00ED0BB9" w:rsidRDefault="0061655B" w:rsidP="00EF66E3">
      <w:pPr>
        <w:pStyle w:val="Default"/>
        <w:numPr>
          <w:ilvl w:val="1"/>
          <w:numId w:val="21"/>
        </w:numPr>
        <w:spacing w:line="276" w:lineRule="auto"/>
        <w:jc w:val="both"/>
      </w:pPr>
      <w:r w:rsidRPr="00ED0BB9">
        <w:t xml:space="preserve">na karcie brakuje nazwiska i imienia lub podpisu członka Rady, </w:t>
      </w:r>
    </w:p>
    <w:p w:rsidR="0061655B" w:rsidRPr="00ED0BB9" w:rsidRDefault="0061655B" w:rsidP="00EF66E3">
      <w:pPr>
        <w:pStyle w:val="Default"/>
        <w:numPr>
          <w:ilvl w:val="1"/>
          <w:numId w:val="21"/>
        </w:numPr>
        <w:spacing w:line="276" w:lineRule="auto"/>
        <w:jc w:val="both"/>
      </w:pPr>
      <w:r w:rsidRPr="00ED0BB9">
        <w:lastRenderedPageBreak/>
        <w:t xml:space="preserve">na karcie brakuje informacji pozwalających zidentyfikować operację, której dotyczy ocena (numeru wniosku, nazwy wnioskodawcy, nazwy projektu). </w:t>
      </w:r>
    </w:p>
    <w:p w:rsidR="0061655B" w:rsidRPr="0061655B" w:rsidRDefault="0061655B" w:rsidP="00E473A0">
      <w:pPr>
        <w:pStyle w:val="Default"/>
        <w:numPr>
          <w:ilvl w:val="0"/>
          <w:numId w:val="22"/>
        </w:numPr>
        <w:spacing w:line="276" w:lineRule="auto"/>
        <w:jc w:val="both"/>
      </w:pPr>
      <w:r w:rsidRPr="00ED0BB9">
        <w:t xml:space="preserve">Karty muszą być wypełnione i podpisane piórem, długopisem lub cienkopisem. W przypadku wypełnienia karty za pomocą Aplikacji </w:t>
      </w:r>
      <w:r w:rsidR="001126C4">
        <w:t xml:space="preserve">EOW i </w:t>
      </w:r>
      <w:r w:rsidRPr="00ED0BB9">
        <w:t>zatwierdzeniu podpisem elektronicznym</w:t>
      </w:r>
      <w:r w:rsidR="001126C4">
        <w:t xml:space="preserve"> lub profilem zaufanym</w:t>
      </w:r>
      <w:r w:rsidR="002661F9">
        <w:t>,</w:t>
      </w:r>
      <w:r w:rsidR="001126C4">
        <w:t xml:space="preserve"> a następnie </w:t>
      </w:r>
      <w:r w:rsidR="001126C4" w:rsidRPr="00ED0BB9">
        <w:t>zapisan</w:t>
      </w:r>
      <w:r w:rsidR="001126C4">
        <w:t>ym</w:t>
      </w:r>
      <w:r w:rsidR="001126C4" w:rsidRPr="00ED0BB9">
        <w:t xml:space="preserve"> na nośniku</w:t>
      </w:r>
      <w:r w:rsidR="001126C4">
        <w:t xml:space="preserve">. </w:t>
      </w:r>
      <w:r w:rsidRPr="00ED0BB9">
        <w:t>Wybór odpowiedzi powinien być oznaczony w sposób trwały i nie budzący wątpliwości.</w:t>
      </w:r>
    </w:p>
    <w:p w:rsidR="009E1828" w:rsidRDefault="009E1828" w:rsidP="00EF66E3">
      <w:pPr>
        <w:spacing w:after="0" w:line="276" w:lineRule="auto"/>
        <w:jc w:val="center"/>
        <w:rPr>
          <w:rFonts w:ascii="Times New Roman" w:hAnsi="Times New Roman" w:cs="Times New Roman"/>
          <w:b/>
          <w:sz w:val="24"/>
          <w:szCs w:val="24"/>
        </w:rPr>
      </w:pPr>
    </w:p>
    <w:p w:rsidR="0061655B" w:rsidRPr="009E1828" w:rsidRDefault="009E1828" w:rsidP="00EF66E3">
      <w:pPr>
        <w:spacing w:after="0" w:line="276" w:lineRule="auto"/>
        <w:jc w:val="center"/>
        <w:rPr>
          <w:rFonts w:ascii="Times New Roman" w:hAnsi="Times New Roman" w:cs="Times New Roman"/>
          <w:b/>
          <w:sz w:val="24"/>
          <w:szCs w:val="24"/>
        </w:rPr>
      </w:pPr>
      <w:r w:rsidRPr="009E1828">
        <w:rPr>
          <w:rFonts w:ascii="Times New Roman" w:hAnsi="Times New Roman" w:cs="Times New Roman"/>
          <w:b/>
          <w:sz w:val="24"/>
          <w:szCs w:val="24"/>
        </w:rPr>
        <w:t>Rozdział V</w:t>
      </w:r>
      <w:r w:rsidR="00884E3F">
        <w:rPr>
          <w:rFonts w:ascii="Times New Roman" w:hAnsi="Times New Roman" w:cs="Times New Roman"/>
          <w:b/>
          <w:sz w:val="24"/>
          <w:szCs w:val="24"/>
        </w:rPr>
        <w:t>II</w:t>
      </w:r>
    </w:p>
    <w:p w:rsidR="0061655B" w:rsidRPr="007C0D7B" w:rsidRDefault="0061655B" w:rsidP="00EF66E3">
      <w:pPr>
        <w:spacing w:after="0" w:line="276" w:lineRule="auto"/>
        <w:jc w:val="center"/>
        <w:rPr>
          <w:rFonts w:ascii="Times New Roman" w:hAnsi="Times New Roman" w:cs="Times New Roman"/>
          <w:b/>
          <w:sz w:val="24"/>
          <w:szCs w:val="24"/>
        </w:rPr>
      </w:pPr>
      <w:r w:rsidRPr="007C0D7B">
        <w:rPr>
          <w:rFonts w:ascii="Times New Roman" w:hAnsi="Times New Roman" w:cs="Times New Roman"/>
          <w:b/>
          <w:sz w:val="24"/>
          <w:szCs w:val="24"/>
        </w:rPr>
        <w:t>Zasady protokołowania posiedzeń</w:t>
      </w:r>
      <w:r w:rsidR="00B4331A">
        <w:rPr>
          <w:rFonts w:ascii="Times New Roman" w:hAnsi="Times New Roman" w:cs="Times New Roman"/>
          <w:b/>
          <w:sz w:val="24"/>
          <w:szCs w:val="24"/>
        </w:rPr>
        <w:t xml:space="preserve"> </w:t>
      </w:r>
    </w:p>
    <w:p w:rsidR="0061655B" w:rsidRDefault="0061655B" w:rsidP="00EF66E3">
      <w:pPr>
        <w:spacing w:after="0" w:line="276" w:lineRule="auto"/>
        <w:jc w:val="center"/>
        <w:rPr>
          <w:rFonts w:ascii="Times New Roman" w:hAnsi="Times New Roman" w:cs="Times New Roman"/>
          <w:b/>
          <w:sz w:val="24"/>
          <w:szCs w:val="24"/>
        </w:rPr>
      </w:pPr>
      <w:r w:rsidRPr="00AC4E64">
        <w:rPr>
          <w:rFonts w:ascii="Times New Roman" w:hAnsi="Times New Roman" w:cs="Times New Roman"/>
          <w:b/>
          <w:sz w:val="24"/>
          <w:szCs w:val="24"/>
        </w:rPr>
        <w:t xml:space="preserve">§ </w:t>
      </w:r>
      <w:r w:rsidR="00D44120">
        <w:rPr>
          <w:rFonts w:ascii="Times New Roman" w:hAnsi="Times New Roman" w:cs="Times New Roman"/>
          <w:b/>
          <w:sz w:val="24"/>
          <w:szCs w:val="24"/>
        </w:rPr>
        <w:t>1</w:t>
      </w:r>
      <w:r w:rsidR="00B310DF">
        <w:rPr>
          <w:rFonts w:ascii="Times New Roman" w:hAnsi="Times New Roman" w:cs="Times New Roman"/>
          <w:b/>
          <w:sz w:val="24"/>
          <w:szCs w:val="24"/>
        </w:rPr>
        <w:t>7</w:t>
      </w:r>
    </w:p>
    <w:p w:rsidR="00B310DF" w:rsidRPr="00AC4E64" w:rsidRDefault="00B310DF" w:rsidP="00EF66E3">
      <w:pPr>
        <w:spacing w:after="0" w:line="276" w:lineRule="auto"/>
        <w:jc w:val="center"/>
        <w:rPr>
          <w:rFonts w:ascii="Times New Roman" w:hAnsi="Times New Roman" w:cs="Times New Roman"/>
          <w:b/>
          <w:sz w:val="24"/>
          <w:szCs w:val="24"/>
        </w:rPr>
      </w:pPr>
    </w:p>
    <w:p w:rsidR="0061655B" w:rsidRPr="007C0D7B" w:rsidRDefault="0061655B" w:rsidP="00EF66E3">
      <w:pPr>
        <w:pStyle w:val="Akapitzlist"/>
        <w:numPr>
          <w:ilvl w:val="0"/>
          <w:numId w:val="34"/>
        </w:numPr>
        <w:spacing w:after="0" w:line="276" w:lineRule="auto"/>
        <w:jc w:val="both"/>
        <w:rPr>
          <w:rFonts w:ascii="Times New Roman" w:hAnsi="Times New Roman" w:cs="Times New Roman"/>
          <w:sz w:val="24"/>
          <w:szCs w:val="24"/>
        </w:rPr>
      </w:pPr>
      <w:r w:rsidRPr="007C0D7B">
        <w:rPr>
          <w:rFonts w:ascii="Times New Roman" w:hAnsi="Times New Roman" w:cs="Times New Roman"/>
          <w:sz w:val="24"/>
          <w:szCs w:val="24"/>
        </w:rPr>
        <w:t>Z posiedzeń Rady Programowej sporządzany jest protokół.</w:t>
      </w:r>
    </w:p>
    <w:p w:rsidR="0061655B" w:rsidRPr="007C0D7B" w:rsidRDefault="0061655B" w:rsidP="00EF66E3">
      <w:pPr>
        <w:pStyle w:val="Akapitzlist"/>
        <w:numPr>
          <w:ilvl w:val="0"/>
          <w:numId w:val="34"/>
        </w:numPr>
        <w:spacing w:after="0" w:line="276" w:lineRule="auto"/>
        <w:jc w:val="both"/>
        <w:rPr>
          <w:rFonts w:ascii="Times New Roman" w:hAnsi="Times New Roman" w:cs="Times New Roman"/>
          <w:sz w:val="24"/>
          <w:szCs w:val="24"/>
        </w:rPr>
      </w:pPr>
      <w:r w:rsidRPr="007C0D7B">
        <w:rPr>
          <w:rFonts w:ascii="Times New Roman" w:hAnsi="Times New Roman" w:cs="Times New Roman"/>
          <w:sz w:val="24"/>
          <w:szCs w:val="24"/>
        </w:rPr>
        <w:t>Protokół z posiedzenia powinien zawierać w szczególności:</w:t>
      </w:r>
    </w:p>
    <w:p w:rsidR="0061655B" w:rsidRPr="007C0D7B" w:rsidRDefault="0061655B" w:rsidP="00EF66E3">
      <w:pPr>
        <w:pStyle w:val="Akapitzlist"/>
        <w:numPr>
          <w:ilvl w:val="0"/>
          <w:numId w:val="35"/>
        </w:numPr>
        <w:spacing w:after="0" w:line="276" w:lineRule="auto"/>
        <w:jc w:val="both"/>
        <w:rPr>
          <w:rFonts w:ascii="Times New Roman" w:hAnsi="Times New Roman" w:cs="Times New Roman"/>
          <w:sz w:val="24"/>
          <w:szCs w:val="24"/>
        </w:rPr>
      </w:pPr>
      <w:r w:rsidRPr="007C0D7B">
        <w:rPr>
          <w:rFonts w:ascii="Times New Roman" w:hAnsi="Times New Roman" w:cs="Times New Roman"/>
          <w:sz w:val="24"/>
          <w:szCs w:val="24"/>
        </w:rPr>
        <w:t>liczbę obecnych członków Rady Programowej</w:t>
      </w:r>
      <w:r>
        <w:rPr>
          <w:rFonts w:ascii="Times New Roman" w:hAnsi="Times New Roman" w:cs="Times New Roman"/>
          <w:sz w:val="24"/>
          <w:szCs w:val="24"/>
        </w:rPr>
        <w:t xml:space="preserve"> – z podziałem na sektory</w:t>
      </w:r>
      <w:r w:rsidRPr="007C0D7B">
        <w:rPr>
          <w:rFonts w:ascii="Times New Roman" w:hAnsi="Times New Roman" w:cs="Times New Roman"/>
          <w:sz w:val="24"/>
          <w:szCs w:val="24"/>
        </w:rPr>
        <w:t xml:space="preserve">, </w:t>
      </w:r>
    </w:p>
    <w:p w:rsidR="0061655B" w:rsidRPr="007C0D7B" w:rsidRDefault="0061655B" w:rsidP="00EF66E3">
      <w:pPr>
        <w:pStyle w:val="Akapitzlist"/>
        <w:numPr>
          <w:ilvl w:val="0"/>
          <w:numId w:val="35"/>
        </w:numPr>
        <w:spacing w:after="0" w:line="276" w:lineRule="auto"/>
        <w:jc w:val="both"/>
        <w:rPr>
          <w:rFonts w:ascii="Times New Roman" w:hAnsi="Times New Roman" w:cs="Times New Roman"/>
          <w:sz w:val="24"/>
          <w:szCs w:val="24"/>
        </w:rPr>
      </w:pPr>
      <w:r w:rsidRPr="007C0D7B">
        <w:rPr>
          <w:rFonts w:ascii="Times New Roman" w:hAnsi="Times New Roman" w:cs="Times New Roman"/>
          <w:sz w:val="24"/>
          <w:szCs w:val="24"/>
        </w:rPr>
        <w:t xml:space="preserve">przyjęty porządek obrad, </w:t>
      </w:r>
    </w:p>
    <w:p w:rsidR="0061655B" w:rsidRDefault="0061655B" w:rsidP="00EF66E3">
      <w:pPr>
        <w:pStyle w:val="Akapitzlist"/>
        <w:numPr>
          <w:ilvl w:val="0"/>
          <w:numId w:val="35"/>
        </w:numPr>
        <w:spacing w:after="0" w:line="276" w:lineRule="auto"/>
        <w:jc w:val="both"/>
        <w:rPr>
          <w:rFonts w:ascii="Times New Roman" w:hAnsi="Times New Roman" w:cs="Times New Roman"/>
          <w:sz w:val="24"/>
          <w:szCs w:val="24"/>
        </w:rPr>
      </w:pPr>
      <w:r w:rsidRPr="007C0D7B">
        <w:rPr>
          <w:rFonts w:ascii="Times New Roman" w:hAnsi="Times New Roman" w:cs="Times New Roman"/>
          <w:sz w:val="24"/>
          <w:szCs w:val="24"/>
        </w:rPr>
        <w:t>przebieg posiedzenia,</w:t>
      </w:r>
    </w:p>
    <w:p w:rsidR="0061655B" w:rsidRDefault="0061655B" w:rsidP="00EF66E3">
      <w:pPr>
        <w:pStyle w:val="Akapitzlist"/>
        <w:numPr>
          <w:ilvl w:val="0"/>
          <w:numId w:val="35"/>
        </w:numPr>
        <w:spacing w:after="0" w:line="276" w:lineRule="auto"/>
        <w:jc w:val="both"/>
        <w:rPr>
          <w:rFonts w:ascii="Times New Roman" w:hAnsi="Times New Roman" w:cs="Times New Roman"/>
          <w:sz w:val="24"/>
          <w:szCs w:val="24"/>
        </w:rPr>
      </w:pPr>
      <w:r w:rsidRPr="007C0D7B">
        <w:rPr>
          <w:rFonts w:ascii="Times New Roman" w:hAnsi="Times New Roman" w:cs="Times New Roman"/>
          <w:sz w:val="24"/>
          <w:szCs w:val="24"/>
        </w:rPr>
        <w:t xml:space="preserve">przebieg, sposób i wyniki głosowania, </w:t>
      </w:r>
    </w:p>
    <w:p w:rsidR="0061655B" w:rsidRDefault="0061655B" w:rsidP="00EF66E3">
      <w:pPr>
        <w:pStyle w:val="Akapitzlist"/>
        <w:numPr>
          <w:ilvl w:val="0"/>
          <w:numId w:val="35"/>
        </w:numPr>
        <w:spacing w:after="0" w:line="276" w:lineRule="auto"/>
        <w:jc w:val="both"/>
        <w:rPr>
          <w:rFonts w:ascii="Times New Roman" w:hAnsi="Times New Roman" w:cs="Times New Roman"/>
          <w:sz w:val="24"/>
          <w:szCs w:val="24"/>
        </w:rPr>
      </w:pPr>
      <w:r w:rsidRPr="007C0D7B">
        <w:rPr>
          <w:rFonts w:ascii="Times New Roman" w:hAnsi="Times New Roman" w:cs="Times New Roman"/>
          <w:sz w:val="24"/>
          <w:szCs w:val="24"/>
        </w:rPr>
        <w:t>informację o wyłączeniach z procesu decyzyjnego,</w:t>
      </w:r>
      <w:r>
        <w:rPr>
          <w:rFonts w:ascii="Times New Roman" w:hAnsi="Times New Roman" w:cs="Times New Roman"/>
          <w:sz w:val="24"/>
          <w:szCs w:val="24"/>
        </w:rPr>
        <w:t xml:space="preserve"> ze wskazaniem którego wniosku wyłączenie dotyczyło, </w:t>
      </w:r>
    </w:p>
    <w:p w:rsidR="0061655B" w:rsidRPr="007C0D7B" w:rsidRDefault="0061655B" w:rsidP="00EF66E3">
      <w:pPr>
        <w:pStyle w:val="Akapitzlist"/>
        <w:numPr>
          <w:ilvl w:val="0"/>
          <w:numId w:val="35"/>
        </w:numPr>
        <w:spacing w:after="0" w:line="276" w:lineRule="auto"/>
        <w:jc w:val="both"/>
        <w:rPr>
          <w:rFonts w:ascii="Times New Roman" w:hAnsi="Times New Roman" w:cs="Times New Roman"/>
          <w:sz w:val="24"/>
          <w:szCs w:val="24"/>
        </w:rPr>
      </w:pPr>
      <w:r w:rsidRPr="007C0D7B">
        <w:rPr>
          <w:rFonts w:ascii="Times New Roman" w:hAnsi="Times New Roman" w:cs="Times New Roman"/>
          <w:sz w:val="24"/>
          <w:szCs w:val="24"/>
        </w:rPr>
        <w:t>treść podjętych uchwał,</w:t>
      </w:r>
    </w:p>
    <w:p w:rsidR="0061655B" w:rsidRDefault="0061655B" w:rsidP="00EF66E3">
      <w:pPr>
        <w:pStyle w:val="Akapitzlist"/>
        <w:numPr>
          <w:ilvl w:val="0"/>
          <w:numId w:val="34"/>
        </w:numPr>
        <w:autoSpaceDE w:val="0"/>
        <w:autoSpaceDN w:val="0"/>
        <w:adjustRightInd w:val="0"/>
        <w:spacing w:after="0" w:line="276" w:lineRule="auto"/>
        <w:jc w:val="both"/>
        <w:rPr>
          <w:rFonts w:ascii="Times New Roman" w:hAnsi="Times New Roman" w:cs="Times New Roman"/>
          <w:color w:val="000000"/>
          <w:sz w:val="24"/>
          <w:szCs w:val="24"/>
        </w:rPr>
      </w:pPr>
      <w:r w:rsidRPr="007C0D7B">
        <w:rPr>
          <w:rFonts w:ascii="Times New Roman" w:hAnsi="Times New Roman" w:cs="Times New Roman"/>
          <w:color w:val="000000"/>
          <w:sz w:val="24"/>
          <w:szCs w:val="24"/>
        </w:rPr>
        <w:t xml:space="preserve">Lista obecności, zbiorcze karty oceny wniosku złożone w trakcie głosowania stanowią załącznik do protokołu. </w:t>
      </w:r>
    </w:p>
    <w:p w:rsidR="00B4331A" w:rsidRPr="007C0D7B" w:rsidRDefault="00B4331A" w:rsidP="00EF66E3">
      <w:pPr>
        <w:pStyle w:val="Akapitzlist"/>
        <w:numPr>
          <w:ilvl w:val="0"/>
          <w:numId w:val="34"/>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Protokół podpisuje prowadzący posiedzenie oraz sekretarz Rady Programowej.</w:t>
      </w:r>
    </w:p>
    <w:p w:rsidR="0061655B" w:rsidRPr="007C0D7B" w:rsidRDefault="0061655B" w:rsidP="00EF66E3">
      <w:pPr>
        <w:pStyle w:val="Akapitzlist"/>
        <w:autoSpaceDE w:val="0"/>
        <w:autoSpaceDN w:val="0"/>
        <w:adjustRightInd w:val="0"/>
        <w:spacing w:after="0" w:line="276" w:lineRule="auto"/>
        <w:ind w:left="360"/>
        <w:jc w:val="both"/>
        <w:rPr>
          <w:rFonts w:ascii="Times New Roman" w:hAnsi="Times New Roman" w:cs="Times New Roman"/>
          <w:color w:val="000000"/>
          <w:sz w:val="24"/>
          <w:szCs w:val="24"/>
        </w:rPr>
      </w:pPr>
    </w:p>
    <w:p w:rsidR="0061655B" w:rsidRPr="00AC4E64" w:rsidRDefault="0061655B" w:rsidP="00EF66E3">
      <w:pPr>
        <w:autoSpaceDE w:val="0"/>
        <w:autoSpaceDN w:val="0"/>
        <w:adjustRightInd w:val="0"/>
        <w:spacing w:after="0" w:line="276" w:lineRule="auto"/>
        <w:jc w:val="center"/>
        <w:rPr>
          <w:rFonts w:ascii="Times New Roman" w:hAnsi="Times New Roman" w:cs="Times New Roman"/>
          <w:b/>
          <w:color w:val="000000"/>
          <w:sz w:val="24"/>
          <w:szCs w:val="24"/>
        </w:rPr>
      </w:pPr>
      <w:r w:rsidRPr="00AC4E64">
        <w:rPr>
          <w:rFonts w:ascii="Times New Roman" w:hAnsi="Times New Roman" w:cs="Times New Roman"/>
          <w:b/>
          <w:color w:val="000000"/>
          <w:sz w:val="24"/>
          <w:szCs w:val="24"/>
        </w:rPr>
        <w:t xml:space="preserve">§ </w:t>
      </w:r>
      <w:r w:rsidR="00D44120">
        <w:rPr>
          <w:rFonts w:ascii="Times New Roman" w:hAnsi="Times New Roman" w:cs="Times New Roman"/>
          <w:b/>
          <w:color w:val="000000"/>
          <w:sz w:val="24"/>
          <w:szCs w:val="24"/>
        </w:rPr>
        <w:t>1</w:t>
      </w:r>
      <w:r w:rsidR="00B310DF">
        <w:rPr>
          <w:rFonts w:ascii="Times New Roman" w:hAnsi="Times New Roman" w:cs="Times New Roman"/>
          <w:b/>
          <w:color w:val="000000"/>
          <w:sz w:val="24"/>
          <w:szCs w:val="24"/>
        </w:rPr>
        <w:t>8</w:t>
      </w:r>
    </w:p>
    <w:p w:rsidR="0061655B" w:rsidRPr="00ED0BB9" w:rsidRDefault="0061655B" w:rsidP="00EF66E3">
      <w:pPr>
        <w:autoSpaceDE w:val="0"/>
        <w:autoSpaceDN w:val="0"/>
        <w:adjustRightInd w:val="0"/>
        <w:spacing w:after="0" w:line="276" w:lineRule="auto"/>
        <w:jc w:val="both"/>
        <w:rPr>
          <w:rFonts w:ascii="Times New Roman" w:hAnsi="Times New Roman" w:cs="Times New Roman"/>
          <w:color w:val="000000"/>
          <w:sz w:val="24"/>
          <w:szCs w:val="24"/>
        </w:rPr>
      </w:pPr>
    </w:p>
    <w:p w:rsidR="0061655B" w:rsidRPr="00ED0BB9" w:rsidRDefault="0061655B" w:rsidP="00EF66E3">
      <w:pPr>
        <w:pStyle w:val="Default"/>
        <w:numPr>
          <w:ilvl w:val="0"/>
          <w:numId w:val="37"/>
        </w:numPr>
        <w:spacing w:line="276" w:lineRule="auto"/>
        <w:jc w:val="both"/>
      </w:pPr>
      <w:r w:rsidRPr="00ED0BB9">
        <w:t xml:space="preserve">Protokół z posiedzenia Rady w terminie do 3 dni po odbyciu posiedzenia udostępnia się członkom Rady i obecnym na posiedzeniu Członkom Zarządu w ramach aplikacji (moduł LZP) na okres 3 dni w celu umożliwienia członkom Rady wniesienia ewentualnych poprawek w jego treści. </w:t>
      </w:r>
    </w:p>
    <w:p w:rsidR="0061655B" w:rsidRPr="00ED0BB9" w:rsidRDefault="0061655B" w:rsidP="00EF66E3">
      <w:pPr>
        <w:pStyle w:val="Default"/>
        <w:numPr>
          <w:ilvl w:val="0"/>
          <w:numId w:val="37"/>
        </w:numPr>
        <w:spacing w:line="276" w:lineRule="auto"/>
        <w:jc w:val="both"/>
      </w:pPr>
      <w:r w:rsidRPr="00ED0BB9">
        <w:t xml:space="preserve">Wniesioną poprawkę, o której mowa w ust. 1 formuje Przewodniczący </w:t>
      </w:r>
      <w:r w:rsidR="00D44120">
        <w:t xml:space="preserve">Rady Programowej </w:t>
      </w:r>
      <w:r w:rsidRPr="00ED0BB9">
        <w:t xml:space="preserve">nanosząc stosowne uwagi lub zmiany w protokole. </w:t>
      </w:r>
    </w:p>
    <w:p w:rsidR="0061655B" w:rsidRPr="00ED0BB9" w:rsidRDefault="0061655B" w:rsidP="00EF66E3">
      <w:pPr>
        <w:pStyle w:val="Default"/>
        <w:numPr>
          <w:ilvl w:val="0"/>
          <w:numId w:val="37"/>
        </w:numPr>
        <w:spacing w:line="276" w:lineRule="auto"/>
        <w:jc w:val="both"/>
      </w:pPr>
      <w:r w:rsidRPr="00ED0BB9">
        <w:t>Protokół poddaje się pod głosowanie z wyznaczeniem określonego terminu za pom</w:t>
      </w:r>
      <w:r w:rsidR="00D44120">
        <w:t xml:space="preserve">ocą aplikacji do oceny wniosków lub na następnym Posiedzeniu Rady. </w:t>
      </w:r>
    </w:p>
    <w:p w:rsidR="0061655B" w:rsidRPr="00ED0BB9" w:rsidRDefault="0061655B" w:rsidP="00EF66E3">
      <w:pPr>
        <w:pStyle w:val="Default"/>
        <w:numPr>
          <w:ilvl w:val="0"/>
          <w:numId w:val="37"/>
        </w:numPr>
        <w:spacing w:line="276" w:lineRule="auto"/>
        <w:jc w:val="both"/>
      </w:pPr>
      <w:r w:rsidRPr="00ED0BB9">
        <w:t xml:space="preserve">Nie wniesienie uwag lub nie oddanie głosu jest równoznaczne z akceptacją protokołu. </w:t>
      </w:r>
    </w:p>
    <w:p w:rsidR="0061655B" w:rsidRDefault="0061655B" w:rsidP="00EF66E3">
      <w:pPr>
        <w:pStyle w:val="Default"/>
        <w:numPr>
          <w:ilvl w:val="0"/>
          <w:numId w:val="37"/>
        </w:numPr>
        <w:spacing w:line="276" w:lineRule="auto"/>
        <w:jc w:val="both"/>
      </w:pPr>
      <w:r w:rsidRPr="00ED0BB9">
        <w:t xml:space="preserve">Protokoły i dokumentacja z posiedzeń Rady jest gromadzona i przechowywana w Biurze. Dokumentacja ma charakter jawny i jest udostępniona na wniosek do wglądu wszystkim zainteresowanym. </w:t>
      </w:r>
    </w:p>
    <w:p w:rsidR="00B4331A" w:rsidRDefault="00B4331A" w:rsidP="00EF66E3">
      <w:pPr>
        <w:pStyle w:val="Default"/>
        <w:spacing w:line="276" w:lineRule="auto"/>
        <w:jc w:val="center"/>
        <w:rPr>
          <w:b/>
        </w:rPr>
      </w:pPr>
    </w:p>
    <w:p w:rsidR="00B4331A" w:rsidRDefault="00B4331A" w:rsidP="00EF66E3">
      <w:pPr>
        <w:pStyle w:val="Default"/>
        <w:spacing w:line="276" w:lineRule="auto"/>
        <w:ind w:left="360"/>
        <w:jc w:val="center"/>
        <w:rPr>
          <w:b/>
        </w:rPr>
      </w:pPr>
    </w:p>
    <w:p w:rsidR="00003EFD" w:rsidRPr="00B4331A" w:rsidRDefault="00B4331A" w:rsidP="00EF66E3">
      <w:pPr>
        <w:pStyle w:val="Default"/>
        <w:spacing w:line="276" w:lineRule="auto"/>
        <w:jc w:val="center"/>
        <w:rPr>
          <w:b/>
        </w:rPr>
      </w:pPr>
      <w:r w:rsidRPr="00B4331A">
        <w:rPr>
          <w:b/>
        </w:rPr>
        <w:t>Rozdział V</w:t>
      </w:r>
      <w:r w:rsidR="00884E3F">
        <w:rPr>
          <w:b/>
        </w:rPr>
        <w:t>II</w:t>
      </w:r>
      <w:r w:rsidRPr="00B4331A">
        <w:rPr>
          <w:b/>
        </w:rPr>
        <w:t>I</w:t>
      </w:r>
    </w:p>
    <w:p w:rsidR="00B94945" w:rsidRDefault="00B94945" w:rsidP="00EF66E3">
      <w:pPr>
        <w:pStyle w:val="Default"/>
        <w:spacing w:line="276" w:lineRule="auto"/>
        <w:jc w:val="center"/>
        <w:rPr>
          <w:b/>
        </w:rPr>
      </w:pPr>
      <w:r>
        <w:rPr>
          <w:b/>
        </w:rPr>
        <w:t>Sposób oceny zgodności operacji z LSR i wyboru operacji do finansowania</w:t>
      </w:r>
    </w:p>
    <w:p w:rsidR="00490CC5" w:rsidRPr="00AC4E64" w:rsidRDefault="00490CC5" w:rsidP="00EF66E3">
      <w:pPr>
        <w:pStyle w:val="Default"/>
        <w:spacing w:line="276" w:lineRule="auto"/>
        <w:jc w:val="center"/>
        <w:rPr>
          <w:b/>
        </w:rPr>
      </w:pPr>
      <w:r w:rsidRPr="00AC4E64">
        <w:rPr>
          <w:b/>
        </w:rPr>
        <w:t>§</w:t>
      </w:r>
      <w:r>
        <w:rPr>
          <w:b/>
        </w:rPr>
        <w:t xml:space="preserve"> 19</w:t>
      </w:r>
    </w:p>
    <w:p w:rsidR="00490CC5" w:rsidRPr="00490CC5" w:rsidRDefault="00490CC5" w:rsidP="00EF66E3">
      <w:pPr>
        <w:pStyle w:val="Akapitzlist"/>
        <w:numPr>
          <w:ilvl w:val="0"/>
          <w:numId w:val="70"/>
        </w:numPr>
        <w:spacing w:after="0" w:line="276" w:lineRule="auto"/>
        <w:jc w:val="both"/>
        <w:rPr>
          <w:rFonts w:ascii="Times New Roman" w:hAnsi="Times New Roman" w:cs="Times New Roman"/>
          <w:sz w:val="24"/>
        </w:rPr>
      </w:pPr>
      <w:r>
        <w:rPr>
          <w:rFonts w:ascii="Times New Roman" w:hAnsi="Times New Roman" w:cs="Times New Roman"/>
          <w:sz w:val="24"/>
        </w:rPr>
        <w:lastRenderedPageBreak/>
        <w:t>O</w:t>
      </w:r>
      <w:r w:rsidRPr="00490CC5">
        <w:rPr>
          <w:rFonts w:ascii="Times New Roman" w:hAnsi="Times New Roman" w:cs="Times New Roman"/>
          <w:sz w:val="24"/>
        </w:rPr>
        <w:t xml:space="preserve">cena formalna ma na celu wyeliminowanie tych wniosków, które nie spełniają tzw. wymogów formalnych, czyli dotyczących poprawności formalnej na etapie ubiegania się o dofinansowanie, uprawnień wnioskodawcy itp. Ocenę formalną przeprowadza się na karcie oceny formalnej. </w:t>
      </w:r>
    </w:p>
    <w:p w:rsidR="00E473A0" w:rsidRPr="00E473A0" w:rsidRDefault="00490CC5" w:rsidP="00E473A0">
      <w:pPr>
        <w:pStyle w:val="Akapitzlist"/>
        <w:numPr>
          <w:ilvl w:val="0"/>
          <w:numId w:val="70"/>
        </w:numPr>
        <w:spacing w:after="0" w:line="276" w:lineRule="auto"/>
        <w:jc w:val="both"/>
        <w:rPr>
          <w:rFonts w:ascii="Times New Roman" w:hAnsi="Times New Roman" w:cs="Times New Roman"/>
          <w:sz w:val="28"/>
          <w:u w:val="single"/>
        </w:rPr>
      </w:pPr>
      <w:r w:rsidRPr="00490CC5">
        <w:rPr>
          <w:rFonts w:ascii="Times New Roman" w:hAnsi="Times New Roman" w:cs="Times New Roman"/>
          <w:sz w:val="24"/>
        </w:rPr>
        <w:t xml:space="preserve">Oceniający ma udzielić odpowiedzi „tak” lub „nie” na 6 pytań. Tylko wszystkie pozytywne odpowiedzi na te pytania są warunkiem przejścia wniosku do oceny merytorycznej. </w:t>
      </w:r>
    </w:p>
    <w:p w:rsidR="00E473A0" w:rsidRPr="00E473A0" w:rsidRDefault="00E473A0" w:rsidP="00E473A0">
      <w:pPr>
        <w:pStyle w:val="Akapitzlist"/>
        <w:numPr>
          <w:ilvl w:val="0"/>
          <w:numId w:val="70"/>
        </w:numPr>
        <w:spacing w:after="0" w:line="276" w:lineRule="auto"/>
        <w:jc w:val="both"/>
        <w:rPr>
          <w:rFonts w:ascii="Times New Roman" w:hAnsi="Times New Roman" w:cs="Times New Roman"/>
          <w:sz w:val="28"/>
          <w:u w:val="single"/>
        </w:rPr>
      </w:pPr>
      <w:r w:rsidRPr="00E473A0">
        <w:rPr>
          <w:rFonts w:ascii="Times New Roman" w:hAnsi="Times New Roman" w:cs="Times New Roman"/>
          <w:sz w:val="24"/>
          <w:highlight w:val="yellow"/>
        </w:rPr>
        <w:t xml:space="preserve">Oceny Formalnej dokonuje Rada Programowa minimum 3 Członków. </w:t>
      </w:r>
    </w:p>
    <w:p w:rsidR="00490CC5" w:rsidRDefault="00490CC5" w:rsidP="00EF66E3">
      <w:pPr>
        <w:pStyle w:val="Akapitzlist"/>
        <w:numPr>
          <w:ilvl w:val="0"/>
          <w:numId w:val="70"/>
        </w:numPr>
        <w:tabs>
          <w:tab w:val="left" w:pos="284"/>
        </w:tabs>
        <w:spacing w:after="0" w:line="276" w:lineRule="auto"/>
        <w:jc w:val="both"/>
        <w:rPr>
          <w:rFonts w:ascii="Times New Roman" w:hAnsi="Times New Roman" w:cs="Times New Roman"/>
          <w:sz w:val="24"/>
        </w:rPr>
      </w:pPr>
      <w:r w:rsidRPr="00490CC5">
        <w:rPr>
          <w:rFonts w:ascii="Times New Roman" w:hAnsi="Times New Roman" w:cs="Times New Roman"/>
          <w:sz w:val="24"/>
        </w:rPr>
        <w:t>Operacje, które nie spełniają ww. warunków nie podlegają ocenie zgodności</w:t>
      </w:r>
      <w:r w:rsidR="00E473A0">
        <w:rPr>
          <w:rFonts w:ascii="Times New Roman" w:hAnsi="Times New Roman" w:cs="Times New Roman"/>
          <w:sz w:val="24"/>
        </w:rPr>
        <w:t xml:space="preserve"> z PROW, zgodności</w:t>
      </w:r>
      <w:r w:rsidRPr="00490CC5">
        <w:rPr>
          <w:rFonts w:ascii="Times New Roman" w:hAnsi="Times New Roman" w:cs="Times New Roman"/>
          <w:sz w:val="24"/>
        </w:rPr>
        <w:t xml:space="preserve"> z LSR i wyborowi. Decyzja w tej sprawie musi zostać podjęta przez LGD z zachowaniem śladu rewizyjnego. </w:t>
      </w:r>
    </w:p>
    <w:p w:rsidR="00E473A0" w:rsidRPr="00E473A0" w:rsidRDefault="00E473A0" w:rsidP="00E473A0">
      <w:pPr>
        <w:pStyle w:val="Akapitzlist"/>
        <w:numPr>
          <w:ilvl w:val="0"/>
          <w:numId w:val="70"/>
        </w:numPr>
        <w:tabs>
          <w:tab w:val="left" w:pos="284"/>
        </w:tabs>
        <w:spacing w:before="120" w:after="40" w:line="276" w:lineRule="auto"/>
        <w:jc w:val="both"/>
        <w:rPr>
          <w:rFonts w:ascii="Times New Roman" w:hAnsi="Times New Roman" w:cs="Times New Roman"/>
          <w:sz w:val="24"/>
          <w:highlight w:val="yellow"/>
        </w:rPr>
      </w:pPr>
      <w:r w:rsidRPr="00E473A0">
        <w:rPr>
          <w:rFonts w:ascii="Times New Roman" w:hAnsi="Times New Roman" w:cs="Times New Roman"/>
          <w:sz w:val="24"/>
          <w:highlight w:val="yellow"/>
        </w:rPr>
        <w:t>LGD weryfikuje zgodność operacji z PROW.</w:t>
      </w:r>
    </w:p>
    <w:p w:rsidR="00E473A0" w:rsidRPr="00E473A0" w:rsidRDefault="00E473A0" w:rsidP="00E473A0">
      <w:pPr>
        <w:pStyle w:val="Akapitzlist"/>
        <w:numPr>
          <w:ilvl w:val="0"/>
          <w:numId w:val="70"/>
        </w:numPr>
        <w:tabs>
          <w:tab w:val="left" w:pos="284"/>
        </w:tabs>
        <w:spacing w:before="120" w:after="40" w:line="276" w:lineRule="auto"/>
        <w:jc w:val="both"/>
        <w:rPr>
          <w:rFonts w:ascii="Times New Roman" w:hAnsi="Times New Roman" w:cs="Times New Roman"/>
          <w:sz w:val="24"/>
          <w:highlight w:val="yellow"/>
        </w:rPr>
      </w:pPr>
      <w:r w:rsidRPr="00E473A0">
        <w:rPr>
          <w:rFonts w:ascii="Times New Roman" w:hAnsi="Times New Roman" w:cs="Times New Roman"/>
          <w:sz w:val="24"/>
          <w:highlight w:val="yellow"/>
        </w:rPr>
        <w:t xml:space="preserve">Weryfikacja będzie dokonywana poprzez wypełnienie karty stanowiącej załącznik do </w:t>
      </w:r>
      <w:r w:rsidRPr="00E473A0">
        <w:rPr>
          <w:rFonts w:ascii="Times New Roman" w:hAnsi="Times New Roman" w:cs="Times New Roman"/>
          <w:i/>
          <w:sz w:val="24"/>
          <w:highlight w:val="yellow"/>
        </w:rPr>
        <w:t xml:space="preserve">wytycznych w zakresie jednolitego i prawidłowego wykonywania przez lokalne grupy działania zadań związanych z realizacją strategii rozwoju lokalnego kierowanego przez społeczność w ramach działania „wsparcie dla rozwoju lokalnego w ramach inicjatywy LEADER” objętego PROW 2014-2020. </w:t>
      </w:r>
    </w:p>
    <w:p w:rsidR="00E473A0" w:rsidRPr="00E473A0" w:rsidRDefault="00E473A0" w:rsidP="00E473A0">
      <w:pPr>
        <w:pStyle w:val="Akapitzlist"/>
        <w:numPr>
          <w:ilvl w:val="0"/>
          <w:numId w:val="70"/>
        </w:numPr>
        <w:autoSpaceDE w:val="0"/>
        <w:autoSpaceDN w:val="0"/>
        <w:adjustRightInd w:val="0"/>
        <w:spacing w:after="27" w:line="276" w:lineRule="auto"/>
        <w:jc w:val="both"/>
        <w:rPr>
          <w:rFonts w:ascii="Times New Roman" w:hAnsi="Times New Roman" w:cs="Times New Roman"/>
          <w:sz w:val="24"/>
          <w:highlight w:val="yellow"/>
        </w:rPr>
      </w:pPr>
      <w:r w:rsidRPr="00E473A0">
        <w:rPr>
          <w:rFonts w:ascii="Times New Roman" w:hAnsi="Times New Roman" w:cs="Times New Roman"/>
          <w:sz w:val="24"/>
          <w:highlight w:val="yellow"/>
        </w:rPr>
        <w:t xml:space="preserve">Weryfikacji zgodności z PROW 2014-2020 dokonuje Rada Programowej minimum 3 Członków.  </w:t>
      </w:r>
    </w:p>
    <w:p w:rsidR="00E473A0" w:rsidRPr="00E473A0" w:rsidRDefault="00E473A0" w:rsidP="00E473A0">
      <w:pPr>
        <w:tabs>
          <w:tab w:val="left" w:pos="284"/>
        </w:tabs>
        <w:spacing w:after="0" w:line="276" w:lineRule="auto"/>
        <w:jc w:val="both"/>
        <w:rPr>
          <w:rFonts w:ascii="Times New Roman" w:hAnsi="Times New Roman" w:cs="Times New Roman"/>
          <w:sz w:val="24"/>
        </w:rPr>
      </w:pPr>
    </w:p>
    <w:p w:rsidR="00003EFD" w:rsidRPr="00AC4E64" w:rsidRDefault="00003EFD" w:rsidP="00EF66E3">
      <w:pPr>
        <w:pStyle w:val="Default"/>
        <w:spacing w:line="276" w:lineRule="auto"/>
        <w:jc w:val="center"/>
        <w:rPr>
          <w:b/>
        </w:rPr>
      </w:pPr>
      <w:r w:rsidRPr="00AC4E64">
        <w:rPr>
          <w:b/>
        </w:rPr>
        <w:t>§</w:t>
      </w:r>
      <w:r w:rsidR="00D03486">
        <w:rPr>
          <w:b/>
        </w:rPr>
        <w:t xml:space="preserve"> </w:t>
      </w:r>
      <w:r w:rsidR="00490CC5">
        <w:rPr>
          <w:b/>
        </w:rPr>
        <w:t>20</w:t>
      </w:r>
    </w:p>
    <w:p w:rsidR="00ED0BB9" w:rsidRPr="00ED0BB9" w:rsidRDefault="00ED0BB9" w:rsidP="00EF66E3">
      <w:pPr>
        <w:pStyle w:val="Default"/>
        <w:spacing w:line="276" w:lineRule="auto"/>
        <w:jc w:val="both"/>
      </w:pPr>
    </w:p>
    <w:p w:rsidR="00003EFD" w:rsidRPr="00ED0BB9" w:rsidRDefault="00003EFD" w:rsidP="00EF66E3">
      <w:pPr>
        <w:pStyle w:val="Default"/>
        <w:numPr>
          <w:ilvl w:val="0"/>
          <w:numId w:val="24"/>
        </w:numPr>
        <w:spacing w:line="276" w:lineRule="auto"/>
        <w:jc w:val="both"/>
      </w:pPr>
      <w:r w:rsidRPr="00ED0BB9">
        <w:t xml:space="preserve">Głos w sprawie uznania operacji za zgodną z celami LSR oddaje się przez skreślenie jednej z opcji zaznaczonych gwiazdką w zawartym na karcie oceny operacji sformułowania: </w:t>
      </w:r>
    </w:p>
    <w:p w:rsidR="00003EFD" w:rsidRPr="00ED0BB9" w:rsidRDefault="00003EFD" w:rsidP="00EF66E3">
      <w:pPr>
        <w:pStyle w:val="Default"/>
        <w:spacing w:line="276" w:lineRule="auto"/>
        <w:jc w:val="both"/>
        <w:rPr>
          <w:b/>
        </w:rPr>
      </w:pPr>
      <w:r w:rsidRPr="00ED0BB9">
        <w:rPr>
          <w:b/>
        </w:rPr>
        <w:t xml:space="preserve">„Głosuję za uznaniem/nie uznaniem operacji za zgodną z LSR”. Pozostawienie lub skreślenie obu opcji uważa się za głos nieważny. </w:t>
      </w:r>
    </w:p>
    <w:p w:rsidR="00003EFD" w:rsidRDefault="00003EFD" w:rsidP="00EF66E3">
      <w:pPr>
        <w:pStyle w:val="Default"/>
        <w:spacing w:line="276" w:lineRule="auto"/>
        <w:jc w:val="both"/>
        <w:rPr>
          <w:b/>
        </w:rPr>
      </w:pPr>
      <w:r w:rsidRPr="00ED0BB9">
        <w:rPr>
          <w:b/>
        </w:rPr>
        <w:t xml:space="preserve">Konieczne jest zaznaczenie jednego celu ogólnego i jednego celu szczegółowego. </w:t>
      </w:r>
    </w:p>
    <w:p w:rsidR="00D44120" w:rsidRPr="00D44120" w:rsidRDefault="00D44120" w:rsidP="00EF66E3">
      <w:pPr>
        <w:pStyle w:val="Default"/>
        <w:numPr>
          <w:ilvl w:val="1"/>
          <w:numId w:val="24"/>
        </w:numPr>
        <w:spacing w:line="276" w:lineRule="auto"/>
        <w:jc w:val="both"/>
      </w:pPr>
      <w:r w:rsidRPr="00D44120">
        <w:t>W przypadku uznania operacji za niezgodną z LSR należy uzasadnić.</w:t>
      </w:r>
    </w:p>
    <w:p w:rsidR="00003EFD" w:rsidRPr="00ED0BB9" w:rsidRDefault="00003EFD" w:rsidP="00EF66E3">
      <w:pPr>
        <w:pStyle w:val="Default"/>
        <w:numPr>
          <w:ilvl w:val="0"/>
          <w:numId w:val="24"/>
        </w:numPr>
        <w:spacing w:line="276" w:lineRule="auto"/>
        <w:jc w:val="both"/>
      </w:pPr>
      <w:r w:rsidRPr="00ED0BB9">
        <w:t xml:space="preserve">W przypadku stwierdzenia błędów i braków w sposobie wypełnienia karty oceny zgodności operacji z LSR komisja skrutacyjna wzywa członka Rady, który wypełnił tę kartę, do złożenia wyjaśnień i uzupełnienia braków. W trakcie wyjaśnień członek Rady może na oddanej przez siebie karcie dokonać wpisów w kratkach lub pozycjach pustych, oraz dokonać czytelnej korekty w pozycjach i kratkach wypełnionych podczas głosowania, stawiając przy tych poprawkach swój podpis. </w:t>
      </w:r>
    </w:p>
    <w:p w:rsidR="00003EFD" w:rsidRPr="00ED0BB9" w:rsidRDefault="00003EFD" w:rsidP="00EF66E3">
      <w:pPr>
        <w:pStyle w:val="Default"/>
        <w:numPr>
          <w:ilvl w:val="0"/>
          <w:numId w:val="24"/>
        </w:numPr>
        <w:spacing w:line="276" w:lineRule="auto"/>
        <w:jc w:val="both"/>
      </w:pPr>
      <w:r w:rsidRPr="00ED0BB9">
        <w:t xml:space="preserve">Jeżeli po dokonaniu poprawek i uzupełnień karta nadal zawiera błędy w sposobie wypełnienia, zostaje uznana za głos nieważny. </w:t>
      </w:r>
    </w:p>
    <w:p w:rsidR="00003EFD" w:rsidRPr="00ED0BB9" w:rsidRDefault="00003EFD" w:rsidP="00EF66E3">
      <w:pPr>
        <w:pStyle w:val="Default"/>
        <w:numPr>
          <w:ilvl w:val="0"/>
          <w:numId w:val="24"/>
        </w:numPr>
        <w:spacing w:line="276" w:lineRule="auto"/>
        <w:jc w:val="both"/>
      </w:pPr>
      <w:r w:rsidRPr="00ED0BB9">
        <w:t>Wynik głosowania w sprawie uznania operacji za zgodną z LSR jest pozytywny, jeśli bezwz</w:t>
      </w:r>
      <w:r w:rsidR="00B94945">
        <w:t>ględna większość głosów (51%</w:t>
      </w:r>
      <w:r w:rsidRPr="00ED0BB9">
        <w:t>) została oddana na opcję z zachowanie parytetów o któ</w:t>
      </w:r>
      <w:r w:rsidR="005E7E56" w:rsidRPr="00ED0BB9">
        <w:t>ry</w:t>
      </w:r>
      <w:r w:rsidRPr="00ED0BB9">
        <w:t>ch mowa</w:t>
      </w:r>
      <w:r w:rsidR="005E7E56" w:rsidRPr="00ED0BB9">
        <w:t xml:space="preserve"> § </w:t>
      </w:r>
      <w:r w:rsidR="00D44120">
        <w:t>3</w:t>
      </w:r>
      <w:r w:rsidR="005E7E56" w:rsidRPr="00ED0BB9">
        <w:t xml:space="preserve"> pkt. 2</w:t>
      </w:r>
      <w:r w:rsidRPr="00ED0BB9">
        <w:t xml:space="preserve">, że operacja jest zgodna z celami LSR. </w:t>
      </w:r>
    </w:p>
    <w:p w:rsidR="005E7E56" w:rsidRDefault="005E7E56" w:rsidP="00EF66E3">
      <w:pPr>
        <w:pStyle w:val="Default"/>
        <w:spacing w:line="276" w:lineRule="auto"/>
        <w:jc w:val="both"/>
      </w:pPr>
    </w:p>
    <w:p w:rsidR="005E7E56" w:rsidRPr="00AC4E64" w:rsidRDefault="005E7E56" w:rsidP="00EF66E3">
      <w:pPr>
        <w:pStyle w:val="Default"/>
        <w:spacing w:line="276" w:lineRule="auto"/>
        <w:jc w:val="center"/>
        <w:rPr>
          <w:b/>
        </w:rPr>
      </w:pPr>
      <w:r w:rsidRPr="00AC4E64">
        <w:rPr>
          <w:b/>
        </w:rPr>
        <w:t>§</w:t>
      </w:r>
      <w:r w:rsidR="00D03486">
        <w:rPr>
          <w:b/>
        </w:rPr>
        <w:t>2</w:t>
      </w:r>
      <w:r w:rsidR="00490CC5">
        <w:rPr>
          <w:b/>
        </w:rPr>
        <w:t>1</w:t>
      </w:r>
    </w:p>
    <w:p w:rsidR="00ED0BB9" w:rsidRPr="00ED0BB9" w:rsidRDefault="00ED0BB9" w:rsidP="00EF66E3">
      <w:pPr>
        <w:pStyle w:val="Default"/>
        <w:spacing w:line="276" w:lineRule="auto"/>
        <w:jc w:val="both"/>
      </w:pPr>
    </w:p>
    <w:p w:rsidR="005E7E56" w:rsidRPr="00ED0BB9" w:rsidRDefault="005E7E56" w:rsidP="00EF66E3">
      <w:pPr>
        <w:pStyle w:val="Default"/>
        <w:numPr>
          <w:ilvl w:val="0"/>
          <w:numId w:val="25"/>
        </w:numPr>
        <w:spacing w:line="276" w:lineRule="auto"/>
        <w:jc w:val="both"/>
      </w:pPr>
      <w:r w:rsidRPr="00ED0BB9">
        <w:lastRenderedPageBreak/>
        <w:t xml:space="preserve">Oddanie głosu w sprawie oceny operacji według lokalnych kryteriów LGD polega na wypełnieniu tabeli zawartej na „Karcie oceny operacji według lokalnych kryteriów LGD”, która jest odpowiednia do typu ocenianej operacji. Wszystkie rubryki zawarte w tabeli muszą być wypełnione, w przeciwnym razie głos uważa się za nieważny z zastrzeżeniem § </w:t>
      </w:r>
      <w:r w:rsidR="00D602F3">
        <w:t>2</w:t>
      </w:r>
      <w:r w:rsidR="00490CC5">
        <w:t>1</w:t>
      </w:r>
      <w:r w:rsidRPr="00ED0BB9">
        <w:t xml:space="preserve"> ust. 3-4 </w:t>
      </w:r>
    </w:p>
    <w:p w:rsidR="005E7E56" w:rsidRPr="00ED0BB9" w:rsidRDefault="005E7E56" w:rsidP="00EF66E3">
      <w:pPr>
        <w:pStyle w:val="Default"/>
        <w:numPr>
          <w:ilvl w:val="0"/>
          <w:numId w:val="25"/>
        </w:numPr>
        <w:spacing w:line="276" w:lineRule="auto"/>
        <w:jc w:val="both"/>
      </w:pPr>
      <w:r w:rsidRPr="00ED0BB9">
        <w:t>W trakcie zliczania głosów</w:t>
      </w:r>
      <w:r w:rsidR="00954633">
        <w:t xml:space="preserve"> Komisja S</w:t>
      </w:r>
      <w:r w:rsidRPr="00ED0BB9">
        <w:t>krutacyjna</w:t>
      </w:r>
      <w:r w:rsidR="003947A9">
        <w:t>/Administrator</w:t>
      </w:r>
      <w:r w:rsidRPr="00ED0BB9">
        <w:t xml:space="preserve"> jest zobowiązan</w:t>
      </w:r>
      <w:r w:rsidR="003947A9">
        <w:t>y</w:t>
      </w:r>
      <w:r w:rsidRPr="00ED0BB9">
        <w:t xml:space="preserve"> sprawdzić, czy łączna ocena punktowa operacji zawarta w pozycji „SUMA PUNKTÓW” została obliczona poprawnie. </w:t>
      </w:r>
    </w:p>
    <w:p w:rsidR="0051316A" w:rsidRDefault="005E7E56" w:rsidP="00EF66E3">
      <w:pPr>
        <w:pStyle w:val="Default"/>
        <w:numPr>
          <w:ilvl w:val="0"/>
          <w:numId w:val="25"/>
        </w:numPr>
        <w:spacing w:line="276" w:lineRule="auto"/>
        <w:jc w:val="both"/>
      </w:pPr>
      <w:r w:rsidRPr="00ED0BB9">
        <w:t xml:space="preserve">W przypadku stwierdzenia błędów i braków w sposobie wypełniania karty oceny operacji według lokalnych kryteriów LGD Sekretarz Posiedzenia wzywają członka Rady, który wypełnił tę kartę, do złożenia wyjaśnień i uzupełnienia braków. W trakcie wyjaśnień członek Rady może na oddanej przez siebie karcie dokonać wpisów w pozycjach pustych, oraz dokonać czytelnej korekty w pozycjach wypełnionych podczas głosowania, stawiając przy tych poprawkach swój podpis. </w:t>
      </w:r>
    </w:p>
    <w:p w:rsidR="001C4011" w:rsidRPr="001C4011" w:rsidRDefault="001C4011" w:rsidP="00EF66E3">
      <w:pPr>
        <w:pStyle w:val="Standard"/>
        <w:numPr>
          <w:ilvl w:val="0"/>
          <w:numId w:val="25"/>
        </w:numPr>
        <w:spacing w:line="276" w:lineRule="auto"/>
      </w:pPr>
      <w:r w:rsidRPr="001C4011">
        <w:t>Komisja Skrutacyjna/Administrator w razie stwierdzenia znacznych odchyleń oceny przyznanej przez członka Rady Programowej względem średniej ocen Rady ma obowiązek:</w:t>
      </w:r>
    </w:p>
    <w:p w:rsidR="001C4011" w:rsidRPr="001C4011" w:rsidRDefault="001C4011" w:rsidP="00EF66E3">
      <w:pPr>
        <w:pStyle w:val="Textbody"/>
        <w:spacing w:after="0" w:line="276" w:lineRule="auto"/>
        <w:ind w:left="360"/>
        <w:jc w:val="both"/>
      </w:pPr>
      <w:r w:rsidRPr="001C4011">
        <w:t>a) zgłosić ten fakt Przewodniczącemu lub zastępującemu go Wiceprzewodniczącemu,</w:t>
      </w:r>
    </w:p>
    <w:p w:rsidR="001C4011" w:rsidRPr="001C4011" w:rsidRDefault="001C4011" w:rsidP="00EF66E3">
      <w:pPr>
        <w:pStyle w:val="Textbody"/>
        <w:spacing w:after="0" w:line="276" w:lineRule="auto"/>
        <w:ind w:left="360"/>
        <w:jc w:val="both"/>
      </w:pPr>
      <w:r w:rsidRPr="001C4011">
        <w:t>b) zobligować członka Rady Programowej do ponownej weryfikacji oceny,</w:t>
      </w:r>
    </w:p>
    <w:p w:rsidR="001C4011" w:rsidRPr="001C4011" w:rsidRDefault="001C4011" w:rsidP="00EF66E3">
      <w:pPr>
        <w:pStyle w:val="Textbody"/>
        <w:spacing w:after="0" w:line="276" w:lineRule="auto"/>
        <w:ind w:left="360"/>
        <w:jc w:val="both"/>
      </w:pPr>
      <w:r w:rsidRPr="001C4011">
        <w:t>c) unieważnić głos, w przypadku niedostosowania się do wytycznych przez członka Rady Programowej, po dodatkowej interwencji Przewodniczącego lub Zastępującego go Wiceprzewodniczącego</w:t>
      </w:r>
    </w:p>
    <w:p w:rsidR="001C4011" w:rsidRPr="001C4011" w:rsidRDefault="001C4011" w:rsidP="00EF66E3">
      <w:pPr>
        <w:pStyle w:val="Textbody"/>
        <w:numPr>
          <w:ilvl w:val="0"/>
          <w:numId w:val="25"/>
        </w:numPr>
        <w:spacing w:after="0" w:line="276" w:lineRule="auto"/>
        <w:jc w:val="both"/>
      </w:pPr>
      <w:r w:rsidRPr="001C4011">
        <w:t>Ocena uznana zostaje za znacznie odbiegającą od średniej jeżeli przekroczy lub będzie leżeć poniżej wartości progowych:</w:t>
      </w:r>
    </w:p>
    <w:p w:rsidR="001C4011" w:rsidRPr="001C4011" w:rsidRDefault="001C4011" w:rsidP="00EF66E3">
      <w:pPr>
        <w:pStyle w:val="Standard"/>
        <w:numPr>
          <w:ilvl w:val="0"/>
          <w:numId w:val="60"/>
        </w:numPr>
        <w:spacing w:line="276" w:lineRule="auto"/>
        <w:ind w:left="720"/>
      </w:pPr>
      <w:r w:rsidRPr="001C4011">
        <w:t xml:space="preserve">wartość progu dolnego </w:t>
      </w:r>
      <w:r w:rsidRPr="001C4011">
        <w:rPr>
          <w:i/>
          <w:iCs/>
        </w:rPr>
        <w:t>X</w:t>
      </w:r>
      <w:r w:rsidRPr="001C4011">
        <w:rPr>
          <w:i/>
          <w:iCs/>
          <w:vertAlign w:val="subscript"/>
        </w:rPr>
        <w:t>L</w:t>
      </w:r>
      <w:r w:rsidRPr="001C4011">
        <w:rPr>
          <w:i/>
          <w:iCs/>
        </w:rPr>
        <w:t xml:space="preserve"> = </w:t>
      </w:r>
      <w:r w:rsidRPr="001C4011">
        <w:rPr>
          <w:rFonts w:eastAsia="TimesNewRoman,Italic" w:cs="TimesNewRoman,Italic"/>
          <w:i/>
          <w:iCs/>
        </w:rPr>
        <w:t xml:space="preserve">x - w </w:t>
      </w:r>
      <w:r w:rsidRPr="001C4011">
        <w:rPr>
          <w:rFonts w:eastAsia="Symbol" w:cs="Symbol"/>
          <w:i/>
          <w:iCs/>
        </w:rPr>
        <w:t>σ,</w:t>
      </w:r>
    </w:p>
    <w:p w:rsidR="001C4011" w:rsidRPr="001C4011" w:rsidRDefault="001C4011" w:rsidP="00EF66E3">
      <w:pPr>
        <w:pStyle w:val="Standard"/>
        <w:numPr>
          <w:ilvl w:val="0"/>
          <w:numId w:val="60"/>
        </w:numPr>
        <w:spacing w:line="276" w:lineRule="auto"/>
        <w:ind w:left="720"/>
      </w:pPr>
      <w:r w:rsidRPr="001C4011">
        <w:rPr>
          <w:rFonts w:eastAsia="Symbol" w:cs="Symbol"/>
        </w:rPr>
        <w:t>wartość progu górnego</w:t>
      </w:r>
      <w:r w:rsidRPr="001C4011">
        <w:rPr>
          <w:rFonts w:eastAsia="Symbol" w:cs="Symbol"/>
          <w:i/>
          <w:iCs/>
        </w:rPr>
        <w:t xml:space="preserve"> X</w:t>
      </w:r>
      <w:r w:rsidRPr="001C4011">
        <w:rPr>
          <w:rFonts w:eastAsia="Symbol" w:cs="Symbol"/>
          <w:i/>
          <w:iCs/>
          <w:vertAlign w:val="subscript"/>
        </w:rPr>
        <w:t>P</w:t>
      </w:r>
      <w:r w:rsidRPr="001C4011">
        <w:rPr>
          <w:rFonts w:eastAsia="Symbol" w:cs="Symbol"/>
          <w:i/>
          <w:iCs/>
        </w:rPr>
        <w:t xml:space="preserve"> = </w:t>
      </w:r>
      <w:r w:rsidRPr="001C4011">
        <w:rPr>
          <w:rFonts w:eastAsia="TimesNewRoman,Italic" w:cs="TimesNewRoman,Italic"/>
          <w:i/>
          <w:iCs/>
        </w:rPr>
        <w:t xml:space="preserve">x + w </w:t>
      </w:r>
      <w:r w:rsidRPr="001C4011">
        <w:rPr>
          <w:rFonts w:eastAsia="Symbol" w:cs="Symbol"/>
          <w:i/>
          <w:iCs/>
        </w:rPr>
        <w:t>σ.</w:t>
      </w:r>
    </w:p>
    <w:p w:rsidR="001C4011" w:rsidRPr="001C4011" w:rsidRDefault="001C4011" w:rsidP="00EF66E3">
      <w:pPr>
        <w:pStyle w:val="Standard"/>
        <w:spacing w:line="276" w:lineRule="auto"/>
        <w:ind w:left="720"/>
      </w:pPr>
      <w:r w:rsidRPr="001C4011">
        <w:rPr>
          <w:rFonts w:eastAsia="Symbol" w:cs="Symbol"/>
        </w:rPr>
        <w:t>Gdzie</w:t>
      </w:r>
    </w:p>
    <w:p w:rsidR="001C4011" w:rsidRPr="001C4011" w:rsidRDefault="001C4011" w:rsidP="00EF66E3">
      <w:pPr>
        <w:pStyle w:val="Standard"/>
        <w:numPr>
          <w:ilvl w:val="0"/>
          <w:numId w:val="61"/>
        </w:numPr>
        <w:spacing w:line="276" w:lineRule="auto"/>
      </w:pPr>
      <w:r w:rsidRPr="001C4011">
        <w:t>x</w:t>
      </w:r>
      <w:r w:rsidRPr="001C4011">
        <w:rPr>
          <w:rFonts w:eastAsia="TimesNewRoman,Italic" w:cs="TimesNewRoman,Italic"/>
          <w:i/>
          <w:iCs/>
        </w:rPr>
        <w:t xml:space="preserve"> </w:t>
      </w:r>
      <w:r w:rsidRPr="001C4011">
        <w:rPr>
          <w:rFonts w:eastAsia="TimesNewRoman,Italic" w:cs="TimesNewRoman,Italic"/>
        </w:rPr>
        <w:t>oznacza</w:t>
      </w:r>
      <w:r w:rsidRPr="001C4011">
        <w:rPr>
          <w:rFonts w:eastAsia="TimesNewRoman,Italic" w:cs="TimesNewRoman,Italic"/>
          <w:i/>
          <w:iCs/>
        </w:rPr>
        <w:t xml:space="preserve"> </w:t>
      </w:r>
      <w:r w:rsidRPr="001C4011">
        <w:t xml:space="preserve">średnią arytmetyczną </w:t>
      </w:r>
      <w:r w:rsidRPr="001C4011">
        <w:rPr>
          <w:u w:val="single"/>
        </w:rPr>
        <w:t>sum</w:t>
      </w:r>
      <w:r w:rsidR="00954633">
        <w:rPr>
          <w:u w:val="single"/>
        </w:rPr>
        <w:t>ę</w:t>
      </w:r>
      <w:r w:rsidRPr="001C4011">
        <w:rPr>
          <w:u w:val="single"/>
        </w:rPr>
        <w:t xml:space="preserve"> punktów</w:t>
      </w:r>
      <w:r w:rsidRPr="001C4011">
        <w:t xml:space="preserve"> przyznanych przez poszczególnych członków Rady</w:t>
      </w:r>
      <w:r w:rsidRPr="001C4011">
        <w:rPr>
          <w:i/>
          <w:iCs/>
        </w:rPr>
        <w:t>,</w:t>
      </w:r>
    </w:p>
    <w:p w:rsidR="001C4011" w:rsidRPr="001C4011" w:rsidRDefault="001C4011" w:rsidP="00EF66E3">
      <w:pPr>
        <w:pStyle w:val="Standard"/>
        <w:numPr>
          <w:ilvl w:val="0"/>
          <w:numId w:val="61"/>
        </w:numPr>
        <w:spacing w:line="276" w:lineRule="auto"/>
      </w:pPr>
      <w:r w:rsidRPr="001C4011">
        <w:rPr>
          <w:rFonts w:eastAsia="Symbol" w:cs="Symbol"/>
          <w:i/>
          <w:iCs/>
        </w:rPr>
        <w:t xml:space="preserve">σ </w:t>
      </w:r>
      <w:r w:rsidRPr="001C4011">
        <w:rPr>
          <w:rFonts w:eastAsia="Symbol" w:cs="Symbol"/>
        </w:rPr>
        <w:t xml:space="preserve">oznacza </w:t>
      </w:r>
      <w:r w:rsidRPr="001C4011">
        <w:t>odchylenie standardowe dla zbioru ww. sum</w:t>
      </w:r>
      <w:r w:rsidRPr="001C4011">
        <w:rPr>
          <w:i/>
          <w:iCs/>
        </w:rPr>
        <w:t>,</w:t>
      </w:r>
    </w:p>
    <w:p w:rsidR="001C4011" w:rsidRPr="001C4011" w:rsidRDefault="001C4011" w:rsidP="00EF66E3">
      <w:pPr>
        <w:pStyle w:val="Standard"/>
        <w:numPr>
          <w:ilvl w:val="0"/>
          <w:numId w:val="61"/>
        </w:numPr>
        <w:spacing w:line="276" w:lineRule="auto"/>
      </w:pPr>
      <w:r w:rsidRPr="001C4011">
        <w:rPr>
          <w:rFonts w:eastAsia="Symbol" w:cs="Symbol"/>
          <w:i/>
          <w:iCs/>
        </w:rPr>
        <w:t xml:space="preserve">w </w:t>
      </w:r>
      <w:r w:rsidRPr="001C4011">
        <w:rPr>
          <w:rFonts w:eastAsia="Symbol" w:cs="Symbol"/>
        </w:rPr>
        <w:t>oznacza przyjęty współczynnik progowy. Dla wszystkich ocenianych operacji LGD przyjmuje (</w:t>
      </w:r>
      <w:r w:rsidRPr="001C4011">
        <w:rPr>
          <w:rFonts w:eastAsia="Symbol" w:cs="Symbol"/>
          <w:i/>
          <w:iCs/>
        </w:rPr>
        <w:t>w=2),</w:t>
      </w:r>
    </w:p>
    <w:p w:rsidR="005E7E56" w:rsidRPr="00ED0BB9" w:rsidRDefault="005E7E56" w:rsidP="00EF66E3">
      <w:pPr>
        <w:pStyle w:val="Default"/>
        <w:numPr>
          <w:ilvl w:val="0"/>
          <w:numId w:val="25"/>
        </w:numPr>
        <w:spacing w:line="276" w:lineRule="auto"/>
        <w:jc w:val="both"/>
      </w:pPr>
      <w:r w:rsidRPr="00ED0BB9">
        <w:t xml:space="preserve">Jeżeli po dokonaniu poprawek i uzupełnień karta nadal zawiera błędy w sposobie wypełnienia, zostaje uznana za głos nieważny. </w:t>
      </w:r>
    </w:p>
    <w:p w:rsidR="00EE4AD8" w:rsidRDefault="005E7E56" w:rsidP="00EF66E3">
      <w:pPr>
        <w:pStyle w:val="Default"/>
        <w:numPr>
          <w:ilvl w:val="0"/>
          <w:numId w:val="25"/>
        </w:numPr>
        <w:spacing w:line="276" w:lineRule="auto"/>
        <w:jc w:val="both"/>
      </w:pPr>
      <w:r w:rsidRPr="00ED0BB9">
        <w:t xml:space="preserve">Wynik głosowania w sprawie oceny operacji według lokalnych kryteriów LGD </w:t>
      </w:r>
      <w:r w:rsidR="00EE4AD8">
        <w:t xml:space="preserve">ustala się w oparciu o średnią ważoną. </w:t>
      </w:r>
    </w:p>
    <w:p w:rsidR="00EE4AD8" w:rsidRDefault="00EE4AD8" w:rsidP="00EF66E3">
      <w:pPr>
        <w:pStyle w:val="Default"/>
        <w:numPr>
          <w:ilvl w:val="0"/>
          <w:numId w:val="25"/>
        </w:numPr>
        <w:spacing w:line="276" w:lineRule="auto"/>
        <w:jc w:val="both"/>
      </w:pPr>
      <w:r>
        <w:t xml:space="preserve">Poszczególnym kryteriom nadaje się wagi 3,2,1 odpowiednio do związku z założeniami PROW 2014-2020 oraz Strategią LGD. </w:t>
      </w:r>
    </w:p>
    <w:p w:rsidR="00B409CC" w:rsidRDefault="005E7E56" w:rsidP="00EF66E3">
      <w:pPr>
        <w:pStyle w:val="Default"/>
        <w:numPr>
          <w:ilvl w:val="0"/>
          <w:numId w:val="25"/>
        </w:numPr>
        <w:spacing w:line="276" w:lineRule="auto"/>
        <w:jc w:val="both"/>
      </w:pPr>
      <w:r w:rsidRPr="00ED0BB9">
        <w:t xml:space="preserve">Wyniki głosowania ogłasza Przewodniczący Rady Programowej. </w:t>
      </w:r>
    </w:p>
    <w:p w:rsidR="00B409CC" w:rsidRPr="00B409CC" w:rsidRDefault="00B409CC" w:rsidP="00EF66E3">
      <w:pPr>
        <w:pStyle w:val="Default"/>
        <w:numPr>
          <w:ilvl w:val="0"/>
          <w:numId w:val="25"/>
        </w:numPr>
        <w:spacing w:line="276" w:lineRule="auto"/>
        <w:jc w:val="both"/>
      </w:pPr>
      <w:r w:rsidRPr="00B409CC">
        <w:t xml:space="preserve">Na podstawie wyników głosowań w sprawie oceny zgodności operacji z LSR i z lokalnymi kryteriami wyboru operacji Rada Programowa </w:t>
      </w:r>
      <w:r>
        <w:t xml:space="preserve">sporządza listy wybranych i nie wybranych </w:t>
      </w:r>
      <w:r w:rsidRPr="00B409CC">
        <w:t>wniosków, ustalając ich kolejność według liczby uzyskanych punktów w ramach tej oceny oraz</w:t>
      </w:r>
      <w:r w:rsidRPr="00B409CC">
        <w:rPr>
          <w:sz w:val="23"/>
          <w:szCs w:val="23"/>
        </w:rPr>
        <w:t xml:space="preserve"> </w:t>
      </w:r>
      <w:r w:rsidRPr="00B409CC">
        <w:t xml:space="preserve">wskazując: </w:t>
      </w:r>
    </w:p>
    <w:p w:rsidR="00B409CC" w:rsidRDefault="00B409CC" w:rsidP="00EF66E3">
      <w:pPr>
        <w:pStyle w:val="Akapitzlist"/>
        <w:numPr>
          <w:ilvl w:val="0"/>
          <w:numId w:val="69"/>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Lista wybranych wniosków</w:t>
      </w:r>
    </w:p>
    <w:p w:rsidR="00B409CC" w:rsidRDefault="00B409CC" w:rsidP="00EF66E3">
      <w:pPr>
        <w:pStyle w:val="Akapitzlist"/>
        <w:numPr>
          <w:ilvl w:val="0"/>
          <w:numId w:val="69"/>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Lista nie wybranych wniosków</w:t>
      </w:r>
    </w:p>
    <w:p w:rsidR="00003EFD" w:rsidRPr="00ED0BB9" w:rsidRDefault="00003EFD" w:rsidP="00EF66E3">
      <w:pPr>
        <w:pStyle w:val="Default"/>
        <w:spacing w:line="276" w:lineRule="auto"/>
        <w:jc w:val="both"/>
      </w:pPr>
    </w:p>
    <w:p w:rsidR="0060329C" w:rsidRDefault="0060329C" w:rsidP="00EF66E3">
      <w:pPr>
        <w:spacing w:after="0" w:line="276" w:lineRule="auto"/>
        <w:jc w:val="center"/>
        <w:rPr>
          <w:rFonts w:ascii="Times New Roman" w:hAnsi="Times New Roman" w:cs="Times New Roman"/>
          <w:b/>
          <w:sz w:val="24"/>
          <w:szCs w:val="24"/>
        </w:rPr>
      </w:pPr>
      <w:r w:rsidRPr="00B310DF">
        <w:rPr>
          <w:rFonts w:ascii="Times New Roman" w:hAnsi="Times New Roman" w:cs="Times New Roman"/>
          <w:b/>
          <w:sz w:val="24"/>
          <w:szCs w:val="24"/>
        </w:rPr>
        <w:t>§</w:t>
      </w:r>
      <w:r w:rsidR="00D03486" w:rsidRPr="00B310DF">
        <w:rPr>
          <w:rFonts w:ascii="Times New Roman" w:hAnsi="Times New Roman" w:cs="Times New Roman"/>
          <w:b/>
          <w:sz w:val="24"/>
          <w:szCs w:val="24"/>
        </w:rPr>
        <w:t xml:space="preserve"> </w:t>
      </w:r>
      <w:r w:rsidR="001F0AA8" w:rsidRPr="00B310DF">
        <w:rPr>
          <w:rFonts w:ascii="Times New Roman" w:hAnsi="Times New Roman" w:cs="Times New Roman"/>
          <w:b/>
          <w:sz w:val="24"/>
          <w:szCs w:val="24"/>
        </w:rPr>
        <w:t>2</w:t>
      </w:r>
      <w:r w:rsidR="00490CC5">
        <w:rPr>
          <w:rFonts w:ascii="Times New Roman" w:hAnsi="Times New Roman" w:cs="Times New Roman"/>
          <w:b/>
          <w:sz w:val="24"/>
          <w:szCs w:val="24"/>
        </w:rPr>
        <w:t>2</w:t>
      </w:r>
    </w:p>
    <w:p w:rsidR="00B310DF" w:rsidRPr="00AC4E64" w:rsidRDefault="00B310DF" w:rsidP="00EF66E3">
      <w:pPr>
        <w:spacing w:after="0" w:line="276" w:lineRule="auto"/>
        <w:jc w:val="center"/>
        <w:rPr>
          <w:rFonts w:ascii="Times New Roman" w:hAnsi="Times New Roman" w:cs="Times New Roman"/>
          <w:b/>
          <w:sz w:val="24"/>
          <w:szCs w:val="24"/>
        </w:rPr>
      </w:pPr>
    </w:p>
    <w:p w:rsidR="0060329C" w:rsidRPr="00ED0BB9" w:rsidRDefault="00B4331A" w:rsidP="00EF66E3">
      <w:pPr>
        <w:pStyle w:val="Default"/>
        <w:numPr>
          <w:ilvl w:val="0"/>
          <w:numId w:val="26"/>
        </w:numPr>
        <w:spacing w:line="276" w:lineRule="auto"/>
        <w:jc w:val="both"/>
      </w:pPr>
      <w:r>
        <w:t>W stosunku do każdej</w:t>
      </w:r>
      <w:r w:rsidR="000609D5" w:rsidRPr="00ED0BB9">
        <w:t xml:space="preserve"> </w:t>
      </w:r>
      <w:r>
        <w:t>operacji będącej</w:t>
      </w:r>
      <w:r w:rsidR="0060329C" w:rsidRPr="00ED0BB9">
        <w:t xml:space="preserve"> przedmiotem posiedzenia Rady uchwała musi uwzględniać: </w:t>
      </w:r>
    </w:p>
    <w:p w:rsidR="0060329C" w:rsidRPr="00ED0BB9" w:rsidRDefault="0060329C" w:rsidP="00EF66E3">
      <w:pPr>
        <w:pStyle w:val="Default"/>
        <w:numPr>
          <w:ilvl w:val="0"/>
          <w:numId w:val="27"/>
        </w:numPr>
        <w:spacing w:line="276" w:lineRule="auto"/>
        <w:jc w:val="both"/>
      </w:pPr>
      <w:r w:rsidRPr="00ED0BB9">
        <w:t xml:space="preserve">wyniki głosowania w sprawie uznania operacji za zgodne z LSR, </w:t>
      </w:r>
    </w:p>
    <w:p w:rsidR="0060329C" w:rsidRPr="00ED0BB9" w:rsidRDefault="0060329C" w:rsidP="00EF66E3">
      <w:pPr>
        <w:pStyle w:val="Default"/>
        <w:numPr>
          <w:ilvl w:val="0"/>
          <w:numId w:val="27"/>
        </w:numPr>
        <w:spacing w:line="276" w:lineRule="auto"/>
        <w:jc w:val="both"/>
      </w:pPr>
      <w:r w:rsidRPr="00ED0BB9">
        <w:t xml:space="preserve">wyniki głosowania w sprawie oceny operacji według lokalnych kryteriów LGD </w:t>
      </w:r>
    </w:p>
    <w:p w:rsidR="0060329C" w:rsidRPr="00ED0BB9" w:rsidRDefault="0060329C" w:rsidP="00EF66E3">
      <w:pPr>
        <w:pStyle w:val="Default"/>
        <w:numPr>
          <w:ilvl w:val="0"/>
          <w:numId w:val="27"/>
        </w:numPr>
        <w:spacing w:line="276" w:lineRule="auto"/>
        <w:jc w:val="both"/>
      </w:pPr>
      <w:r w:rsidRPr="00ED0BB9">
        <w:t xml:space="preserve">sporządzoną na tej podstawie listę zbiorczą </w:t>
      </w:r>
      <w:r w:rsidR="006133F4">
        <w:t>operacji (tzw.: listę wybranych</w:t>
      </w:r>
      <w:r w:rsidRPr="00ED0BB9">
        <w:t xml:space="preserve">/ niewybranych  wniosków) z informacją, które z wniosków mieszczą się w limicie środków na dany konkurs. </w:t>
      </w:r>
    </w:p>
    <w:p w:rsidR="0060329C" w:rsidRPr="00ED0BB9" w:rsidRDefault="0060329C" w:rsidP="00EF66E3">
      <w:pPr>
        <w:pStyle w:val="Default"/>
        <w:numPr>
          <w:ilvl w:val="0"/>
          <w:numId w:val="26"/>
        </w:numPr>
        <w:spacing w:line="276" w:lineRule="auto"/>
        <w:jc w:val="both"/>
      </w:pPr>
      <w:r w:rsidRPr="00ED0BB9">
        <w:t xml:space="preserve">Każda uchwała powinna zawierać: </w:t>
      </w:r>
    </w:p>
    <w:p w:rsidR="0060329C" w:rsidRPr="00ED0BB9" w:rsidRDefault="0060329C" w:rsidP="00EF66E3">
      <w:pPr>
        <w:pStyle w:val="Default"/>
        <w:numPr>
          <w:ilvl w:val="0"/>
          <w:numId w:val="28"/>
        </w:numPr>
        <w:spacing w:line="276" w:lineRule="auto"/>
        <w:jc w:val="both"/>
      </w:pPr>
      <w:r w:rsidRPr="00ED0BB9">
        <w:t xml:space="preserve">informacje o wnioskodawcy operacji (imię i nazwisko lub nazwę, miejsce zamieszkania lub miejsce działalności, adres lub siedzibę, PESEL lub REGON, NIP) </w:t>
      </w:r>
    </w:p>
    <w:p w:rsidR="0060329C" w:rsidRPr="00ED0BB9" w:rsidRDefault="0060329C" w:rsidP="00EF66E3">
      <w:pPr>
        <w:pStyle w:val="Default"/>
        <w:numPr>
          <w:ilvl w:val="0"/>
          <w:numId w:val="28"/>
        </w:numPr>
        <w:spacing w:line="276" w:lineRule="auto"/>
        <w:jc w:val="both"/>
      </w:pPr>
      <w:r w:rsidRPr="00ED0BB9">
        <w:t xml:space="preserve">tytuł operacji zgodny z tytułem podanym we wniosku, </w:t>
      </w:r>
    </w:p>
    <w:p w:rsidR="000609D5" w:rsidRPr="00ED0BB9" w:rsidRDefault="0060329C" w:rsidP="00EF66E3">
      <w:pPr>
        <w:pStyle w:val="Akapitzlist"/>
        <w:numPr>
          <w:ilvl w:val="0"/>
          <w:numId w:val="28"/>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kwotę pomocy, o jaką ubiegał się wnioskodawca, zgodną z kwotą podaną we </w:t>
      </w:r>
      <w:r w:rsidR="00A751DE" w:rsidRPr="00ED0BB9">
        <w:rPr>
          <w:rFonts w:ascii="Times New Roman" w:hAnsi="Times New Roman" w:cs="Times New Roman"/>
          <w:sz w:val="24"/>
          <w:szCs w:val="24"/>
        </w:rPr>
        <w:t xml:space="preserve"> </w:t>
      </w:r>
      <w:r w:rsidRPr="00ED0BB9">
        <w:rPr>
          <w:rFonts w:ascii="Times New Roman" w:hAnsi="Times New Roman" w:cs="Times New Roman"/>
          <w:sz w:val="24"/>
          <w:szCs w:val="24"/>
        </w:rPr>
        <w:t xml:space="preserve">wniosku. </w:t>
      </w:r>
    </w:p>
    <w:p w:rsidR="000609D5" w:rsidRPr="00ED0BB9" w:rsidRDefault="00A751DE" w:rsidP="00EF66E3">
      <w:pPr>
        <w:pStyle w:val="Akapitzlist"/>
        <w:numPr>
          <w:ilvl w:val="0"/>
          <w:numId w:val="28"/>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informację o decyzji Rady Programowej w </w:t>
      </w:r>
      <w:r w:rsidR="000609D5" w:rsidRPr="00ED0BB9">
        <w:rPr>
          <w:rFonts w:ascii="Times New Roman" w:hAnsi="Times New Roman" w:cs="Times New Roman"/>
          <w:sz w:val="24"/>
          <w:szCs w:val="24"/>
        </w:rPr>
        <w:t>spawie kryteriów formalnych – z</w:t>
      </w:r>
      <w:r w:rsidRPr="00ED0BB9">
        <w:rPr>
          <w:rFonts w:ascii="Times New Roman" w:hAnsi="Times New Roman" w:cs="Times New Roman"/>
          <w:sz w:val="24"/>
          <w:szCs w:val="24"/>
        </w:rPr>
        <w:t xml:space="preserve">godności operacji z LSR oraz kryteriów merytorycznych –kryteriów szczegółowych, </w:t>
      </w:r>
    </w:p>
    <w:p w:rsidR="00A751DE" w:rsidRPr="00ED0BB9" w:rsidRDefault="00A751DE" w:rsidP="00EF66E3">
      <w:pPr>
        <w:pStyle w:val="Akapitzlist"/>
        <w:numPr>
          <w:ilvl w:val="0"/>
          <w:numId w:val="28"/>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informację o dofinansowaniu lub nie dofinansowaniu operacji.</w:t>
      </w:r>
    </w:p>
    <w:p w:rsidR="0060329C" w:rsidRPr="00ED0BB9" w:rsidRDefault="0060329C" w:rsidP="00EF66E3">
      <w:pPr>
        <w:pStyle w:val="Default"/>
        <w:numPr>
          <w:ilvl w:val="0"/>
          <w:numId w:val="26"/>
        </w:numPr>
        <w:spacing w:line="276" w:lineRule="auto"/>
        <w:jc w:val="both"/>
      </w:pPr>
      <w:r w:rsidRPr="00ED0BB9">
        <w:t>Przewodniczący</w:t>
      </w:r>
      <w:r w:rsidR="000609D5" w:rsidRPr="00ED0BB9">
        <w:t>/Wiceprzewodniczący</w:t>
      </w:r>
      <w:r w:rsidRPr="00ED0BB9">
        <w:t xml:space="preserve"> Rady Programowej odczytuje uchwały dotyczące wyboru operacji oraz powstałej w ich wyniku listy zbiorczej projektów, rozpatrywanych w trakcie posiedzenia.</w:t>
      </w:r>
    </w:p>
    <w:p w:rsidR="009C57B6" w:rsidRPr="00ED0BB9" w:rsidRDefault="009C57B6" w:rsidP="00EF66E3">
      <w:pPr>
        <w:pStyle w:val="Akapitzlist"/>
        <w:numPr>
          <w:ilvl w:val="0"/>
          <w:numId w:val="26"/>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Uchwały są podejmowane w głosowaniu </w:t>
      </w:r>
      <w:r w:rsidR="0060329C" w:rsidRPr="00ED0BB9">
        <w:rPr>
          <w:rFonts w:ascii="Times New Roman" w:hAnsi="Times New Roman" w:cs="Times New Roman"/>
          <w:sz w:val="24"/>
          <w:szCs w:val="24"/>
        </w:rPr>
        <w:t>jawnym przez podniesienie ręki lub zatwierdzeniu w programie Elektroniczna Obsługa wniosków</w:t>
      </w:r>
      <w:r w:rsidRPr="00ED0BB9">
        <w:rPr>
          <w:rFonts w:ascii="Times New Roman" w:hAnsi="Times New Roman" w:cs="Times New Roman"/>
          <w:sz w:val="24"/>
          <w:szCs w:val="24"/>
        </w:rPr>
        <w:t xml:space="preserve"> </w:t>
      </w:r>
    </w:p>
    <w:p w:rsidR="009C57B6" w:rsidRDefault="009C57B6" w:rsidP="00EF66E3">
      <w:pPr>
        <w:pStyle w:val="Akapitzlist"/>
        <w:numPr>
          <w:ilvl w:val="0"/>
          <w:numId w:val="26"/>
        </w:num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Prawo głosu przy podejmowaniu uchwał przysługuje wyłą</w:t>
      </w:r>
      <w:r w:rsidR="00A751DE" w:rsidRPr="00ED0BB9">
        <w:rPr>
          <w:rFonts w:ascii="Times New Roman" w:hAnsi="Times New Roman" w:cs="Times New Roman"/>
          <w:sz w:val="24"/>
          <w:szCs w:val="24"/>
        </w:rPr>
        <w:t>cznie członkom Rady Programowej</w:t>
      </w:r>
      <w:r w:rsidRPr="00ED0BB9">
        <w:rPr>
          <w:rFonts w:ascii="Times New Roman" w:hAnsi="Times New Roman" w:cs="Times New Roman"/>
          <w:sz w:val="24"/>
          <w:szCs w:val="24"/>
        </w:rPr>
        <w:t>.</w:t>
      </w:r>
    </w:p>
    <w:p w:rsidR="00A6143B" w:rsidRDefault="00A6143B" w:rsidP="00EF66E3">
      <w:pPr>
        <w:pStyle w:val="Default"/>
        <w:spacing w:line="276" w:lineRule="auto"/>
        <w:jc w:val="center"/>
        <w:rPr>
          <w:b/>
        </w:rPr>
      </w:pPr>
      <w:r w:rsidRPr="00AC4E64">
        <w:rPr>
          <w:b/>
        </w:rPr>
        <w:t>§</w:t>
      </w:r>
      <w:r w:rsidR="00D03486">
        <w:rPr>
          <w:b/>
        </w:rPr>
        <w:t xml:space="preserve"> </w:t>
      </w:r>
      <w:r w:rsidR="001F0AA8">
        <w:rPr>
          <w:b/>
        </w:rPr>
        <w:t>2</w:t>
      </w:r>
      <w:r w:rsidR="00490CC5">
        <w:rPr>
          <w:b/>
        </w:rPr>
        <w:t>3</w:t>
      </w:r>
    </w:p>
    <w:p w:rsidR="00292734" w:rsidRPr="00ED0BB9" w:rsidRDefault="00292734" w:rsidP="00EF66E3">
      <w:pPr>
        <w:autoSpaceDE w:val="0"/>
        <w:autoSpaceDN w:val="0"/>
        <w:adjustRightInd w:val="0"/>
        <w:spacing w:after="0" w:line="276" w:lineRule="auto"/>
        <w:jc w:val="both"/>
        <w:rPr>
          <w:rFonts w:ascii="Times New Roman" w:hAnsi="Times New Roman" w:cs="Times New Roman"/>
          <w:color w:val="000000"/>
          <w:sz w:val="24"/>
          <w:szCs w:val="24"/>
        </w:rPr>
      </w:pPr>
    </w:p>
    <w:p w:rsidR="00292734" w:rsidRPr="004559AD" w:rsidRDefault="00292734" w:rsidP="00EF66E3">
      <w:pPr>
        <w:pStyle w:val="Akapitzlist"/>
        <w:numPr>
          <w:ilvl w:val="0"/>
          <w:numId w:val="36"/>
        </w:numPr>
        <w:autoSpaceDE w:val="0"/>
        <w:autoSpaceDN w:val="0"/>
        <w:adjustRightInd w:val="0"/>
        <w:spacing w:after="0" w:line="276" w:lineRule="auto"/>
        <w:jc w:val="both"/>
        <w:rPr>
          <w:rFonts w:ascii="Times New Roman" w:hAnsi="Times New Roman" w:cs="Times New Roman"/>
          <w:color w:val="000000"/>
          <w:sz w:val="24"/>
          <w:szCs w:val="24"/>
        </w:rPr>
      </w:pPr>
      <w:r w:rsidRPr="004559AD">
        <w:rPr>
          <w:rFonts w:ascii="Times New Roman" w:hAnsi="Times New Roman" w:cs="Times New Roman"/>
          <w:color w:val="000000"/>
          <w:sz w:val="24"/>
          <w:szCs w:val="24"/>
        </w:rPr>
        <w:t xml:space="preserve">Uchwałom Rady nadaje się formę odrębnych dokumentów, z wyjątkiem uchwał proceduralnych, które odnotowuje się w protokole posiedzenia. </w:t>
      </w:r>
    </w:p>
    <w:p w:rsidR="00292734" w:rsidRPr="004559AD" w:rsidRDefault="00292734" w:rsidP="00EF66E3">
      <w:pPr>
        <w:pStyle w:val="Akapitzlist"/>
        <w:numPr>
          <w:ilvl w:val="0"/>
          <w:numId w:val="36"/>
        </w:numPr>
        <w:autoSpaceDE w:val="0"/>
        <w:autoSpaceDN w:val="0"/>
        <w:adjustRightInd w:val="0"/>
        <w:spacing w:after="0" w:line="276" w:lineRule="auto"/>
        <w:jc w:val="both"/>
        <w:rPr>
          <w:rFonts w:ascii="Times New Roman" w:hAnsi="Times New Roman" w:cs="Times New Roman"/>
          <w:color w:val="000000"/>
          <w:sz w:val="24"/>
          <w:szCs w:val="24"/>
        </w:rPr>
      </w:pPr>
      <w:r w:rsidRPr="004559AD">
        <w:rPr>
          <w:rFonts w:ascii="Times New Roman" w:hAnsi="Times New Roman" w:cs="Times New Roman"/>
          <w:color w:val="000000"/>
          <w:sz w:val="24"/>
          <w:szCs w:val="24"/>
        </w:rPr>
        <w:t xml:space="preserve">Podjęte uchwały opatruje się datą i numerem, na który składają się: cyfry rzymskie – oznaczające numer kolejny uchwały – cykl ciągły, łamany przez oznaczenie działania, łamany przez dwie ostatnie cyfry roku. </w:t>
      </w:r>
    </w:p>
    <w:p w:rsidR="00292734" w:rsidRPr="004559AD" w:rsidRDefault="00292734" w:rsidP="00EF66E3">
      <w:pPr>
        <w:pStyle w:val="Akapitzlist"/>
        <w:numPr>
          <w:ilvl w:val="0"/>
          <w:numId w:val="36"/>
        </w:numPr>
        <w:autoSpaceDE w:val="0"/>
        <w:autoSpaceDN w:val="0"/>
        <w:adjustRightInd w:val="0"/>
        <w:spacing w:after="0" w:line="276" w:lineRule="auto"/>
        <w:jc w:val="both"/>
        <w:rPr>
          <w:rFonts w:ascii="Times New Roman" w:hAnsi="Times New Roman" w:cs="Times New Roman"/>
          <w:color w:val="000000"/>
          <w:sz w:val="24"/>
          <w:szCs w:val="24"/>
        </w:rPr>
      </w:pPr>
      <w:r w:rsidRPr="004559AD">
        <w:rPr>
          <w:rFonts w:ascii="Times New Roman" w:hAnsi="Times New Roman" w:cs="Times New Roman"/>
          <w:color w:val="000000"/>
          <w:sz w:val="24"/>
          <w:szCs w:val="24"/>
        </w:rPr>
        <w:t xml:space="preserve">Uchwały podpisuje Przewodniczący </w:t>
      </w:r>
      <w:r>
        <w:rPr>
          <w:rFonts w:ascii="Times New Roman" w:hAnsi="Times New Roman" w:cs="Times New Roman"/>
          <w:color w:val="000000"/>
          <w:sz w:val="24"/>
          <w:szCs w:val="24"/>
        </w:rPr>
        <w:t>Rady Programowej</w:t>
      </w:r>
      <w:r w:rsidRPr="004559AD">
        <w:rPr>
          <w:rFonts w:ascii="Times New Roman" w:hAnsi="Times New Roman" w:cs="Times New Roman"/>
          <w:color w:val="000000"/>
          <w:sz w:val="24"/>
          <w:szCs w:val="24"/>
        </w:rPr>
        <w:t xml:space="preserve"> lub za</w:t>
      </w:r>
      <w:r>
        <w:rPr>
          <w:rFonts w:ascii="Times New Roman" w:hAnsi="Times New Roman" w:cs="Times New Roman"/>
          <w:color w:val="000000"/>
          <w:sz w:val="24"/>
          <w:szCs w:val="24"/>
        </w:rPr>
        <w:t xml:space="preserve">stępujący go Wiceprzewodniczący. </w:t>
      </w:r>
    </w:p>
    <w:p w:rsidR="00292734" w:rsidRDefault="00292734" w:rsidP="00EF66E3">
      <w:pPr>
        <w:pStyle w:val="Akapitzlist"/>
        <w:numPr>
          <w:ilvl w:val="0"/>
          <w:numId w:val="36"/>
        </w:numPr>
        <w:autoSpaceDE w:val="0"/>
        <w:autoSpaceDN w:val="0"/>
        <w:adjustRightInd w:val="0"/>
        <w:spacing w:after="0" w:line="276" w:lineRule="auto"/>
        <w:jc w:val="both"/>
        <w:rPr>
          <w:rFonts w:ascii="Times New Roman" w:hAnsi="Times New Roman" w:cs="Times New Roman"/>
          <w:color w:val="000000"/>
          <w:sz w:val="24"/>
          <w:szCs w:val="24"/>
        </w:rPr>
      </w:pPr>
      <w:r w:rsidRPr="00292734">
        <w:rPr>
          <w:rFonts w:ascii="Times New Roman" w:hAnsi="Times New Roman" w:cs="Times New Roman"/>
          <w:color w:val="000000"/>
          <w:sz w:val="24"/>
          <w:szCs w:val="24"/>
        </w:rPr>
        <w:t>Uchwały podjęte przez Radę, nie później niż 7 dni od ich uchwalenia, Przewodniczący lub zas</w:t>
      </w:r>
      <w:r>
        <w:rPr>
          <w:rFonts w:ascii="Times New Roman" w:hAnsi="Times New Roman" w:cs="Times New Roman"/>
          <w:color w:val="000000"/>
          <w:sz w:val="24"/>
          <w:szCs w:val="24"/>
        </w:rPr>
        <w:t>tępujący go Wiceprzewodniczący</w:t>
      </w:r>
      <w:r w:rsidRPr="00292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przekazuje do Biura.</w:t>
      </w:r>
    </w:p>
    <w:p w:rsidR="00292734" w:rsidRPr="00292734" w:rsidRDefault="00292734" w:rsidP="00EF66E3">
      <w:pPr>
        <w:pStyle w:val="Akapitzlist"/>
        <w:autoSpaceDE w:val="0"/>
        <w:autoSpaceDN w:val="0"/>
        <w:adjustRightInd w:val="0"/>
        <w:spacing w:after="0" w:line="276" w:lineRule="auto"/>
        <w:ind w:left="360"/>
        <w:jc w:val="both"/>
        <w:rPr>
          <w:rFonts w:ascii="Times New Roman" w:hAnsi="Times New Roman" w:cs="Times New Roman"/>
          <w:color w:val="000000"/>
          <w:sz w:val="24"/>
          <w:szCs w:val="24"/>
        </w:rPr>
      </w:pPr>
    </w:p>
    <w:p w:rsidR="00292734" w:rsidRPr="00292734" w:rsidRDefault="00292734" w:rsidP="00EF66E3">
      <w:pPr>
        <w:autoSpaceDE w:val="0"/>
        <w:autoSpaceDN w:val="0"/>
        <w:adjustRightInd w:val="0"/>
        <w:spacing w:after="0" w:line="276" w:lineRule="auto"/>
        <w:jc w:val="center"/>
        <w:rPr>
          <w:rFonts w:ascii="Times New Roman" w:hAnsi="Times New Roman" w:cs="Times New Roman"/>
          <w:b/>
          <w:color w:val="000000"/>
          <w:sz w:val="24"/>
          <w:szCs w:val="24"/>
        </w:rPr>
      </w:pPr>
      <w:r w:rsidRPr="0029273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2</w:t>
      </w:r>
      <w:r w:rsidR="00490CC5">
        <w:rPr>
          <w:rFonts w:ascii="Times New Roman" w:hAnsi="Times New Roman" w:cs="Times New Roman"/>
          <w:b/>
          <w:color w:val="000000"/>
          <w:sz w:val="24"/>
          <w:szCs w:val="24"/>
        </w:rPr>
        <w:t>4</w:t>
      </w:r>
    </w:p>
    <w:p w:rsidR="00292734" w:rsidRPr="00AC4E64" w:rsidRDefault="00292734" w:rsidP="00EF66E3">
      <w:pPr>
        <w:pStyle w:val="Default"/>
        <w:spacing w:line="276" w:lineRule="auto"/>
        <w:jc w:val="center"/>
        <w:rPr>
          <w:b/>
        </w:rPr>
      </w:pPr>
    </w:p>
    <w:p w:rsidR="00A6143B" w:rsidRPr="00ED0BB9" w:rsidRDefault="00A6143B" w:rsidP="00EF66E3">
      <w:pPr>
        <w:pStyle w:val="Default"/>
        <w:numPr>
          <w:ilvl w:val="0"/>
          <w:numId w:val="29"/>
        </w:numPr>
        <w:spacing w:line="276" w:lineRule="auto"/>
        <w:jc w:val="both"/>
      </w:pPr>
      <w:r w:rsidRPr="00ED0BB9">
        <w:lastRenderedPageBreak/>
        <w:t xml:space="preserve">Na podstawie podjętych uchwał, przyjmuje się uchwałę </w:t>
      </w:r>
      <w:r w:rsidR="00B4331A">
        <w:t xml:space="preserve">zatwierdzającą </w:t>
      </w:r>
      <w:r w:rsidRPr="00ED0BB9">
        <w:t xml:space="preserve"> – listę wybranych i niewybranych operacji do dofinansowania </w:t>
      </w:r>
      <w:r w:rsidR="000609D5" w:rsidRPr="00ED0BB9">
        <w:t>do</w:t>
      </w:r>
      <w:r w:rsidRPr="00ED0BB9">
        <w:t xml:space="preserve"> limitu środków dostępnych w danym konkursie. </w:t>
      </w:r>
    </w:p>
    <w:p w:rsidR="00142BE7" w:rsidRPr="00ED0BB9" w:rsidRDefault="00A6143B" w:rsidP="00EF66E3">
      <w:pPr>
        <w:pStyle w:val="Default"/>
        <w:numPr>
          <w:ilvl w:val="0"/>
          <w:numId w:val="29"/>
        </w:numPr>
        <w:spacing w:line="276" w:lineRule="auto"/>
        <w:jc w:val="both"/>
      </w:pPr>
      <w:r w:rsidRPr="00ED0BB9">
        <w:t xml:space="preserve">W przypadku uzyskania jednakowej ilości punktów przez dwie lub więcej operacji o kolejności na liście </w:t>
      </w:r>
      <w:r w:rsidR="00D44120">
        <w:t xml:space="preserve">wybranych lub nie wybranych </w:t>
      </w:r>
      <w:r w:rsidRPr="00ED0BB9">
        <w:t xml:space="preserve">decyduje </w:t>
      </w:r>
      <w:r w:rsidR="00D44120">
        <w:t xml:space="preserve">data i godzina </w:t>
      </w:r>
      <w:r w:rsidRPr="00ED0BB9">
        <w:t xml:space="preserve">złożonego wniosku. </w:t>
      </w:r>
    </w:p>
    <w:p w:rsidR="00142BE7" w:rsidRPr="00ED0BB9" w:rsidRDefault="00142BE7" w:rsidP="00EF66E3">
      <w:pPr>
        <w:pStyle w:val="Default"/>
        <w:numPr>
          <w:ilvl w:val="0"/>
          <w:numId w:val="29"/>
        </w:numPr>
        <w:spacing w:line="276" w:lineRule="auto"/>
        <w:jc w:val="both"/>
      </w:pPr>
      <w:r w:rsidRPr="00ED0BB9">
        <w:t>Listy wybranych/nie</w:t>
      </w:r>
      <w:r w:rsidR="00292734">
        <w:t xml:space="preserve"> </w:t>
      </w:r>
      <w:r w:rsidRPr="00ED0BB9">
        <w:t>wybranych wniosków zawierają:</w:t>
      </w:r>
    </w:p>
    <w:p w:rsidR="00142BE7" w:rsidRPr="00ED0BB9" w:rsidRDefault="00142BE7" w:rsidP="00EF66E3">
      <w:pPr>
        <w:pStyle w:val="Default"/>
        <w:numPr>
          <w:ilvl w:val="1"/>
          <w:numId w:val="29"/>
        </w:numPr>
        <w:spacing w:line="276" w:lineRule="auto"/>
        <w:jc w:val="both"/>
      </w:pPr>
      <w:r w:rsidRPr="00ED0BB9">
        <w:t>Wnioskodawcę</w:t>
      </w:r>
    </w:p>
    <w:p w:rsidR="00142BE7" w:rsidRPr="00ED0BB9" w:rsidRDefault="00142BE7" w:rsidP="00EF66E3">
      <w:pPr>
        <w:pStyle w:val="Default"/>
        <w:numPr>
          <w:ilvl w:val="1"/>
          <w:numId w:val="29"/>
        </w:numPr>
        <w:spacing w:line="276" w:lineRule="auto"/>
        <w:jc w:val="both"/>
      </w:pPr>
      <w:r w:rsidRPr="00ED0BB9">
        <w:t>Tytuł projektu</w:t>
      </w:r>
    </w:p>
    <w:p w:rsidR="00142BE7" w:rsidRPr="00ED0BB9" w:rsidRDefault="00142BE7" w:rsidP="00EF66E3">
      <w:pPr>
        <w:pStyle w:val="Default"/>
        <w:numPr>
          <w:ilvl w:val="1"/>
          <w:numId w:val="29"/>
        </w:numPr>
        <w:spacing w:line="276" w:lineRule="auto"/>
        <w:jc w:val="both"/>
      </w:pPr>
      <w:r w:rsidRPr="00ED0BB9">
        <w:t>wnioskowaną kwotę pomocy</w:t>
      </w:r>
    </w:p>
    <w:p w:rsidR="00142BE7" w:rsidRPr="00ED0BB9" w:rsidRDefault="00142BE7" w:rsidP="00EF66E3">
      <w:pPr>
        <w:pStyle w:val="Default"/>
        <w:numPr>
          <w:ilvl w:val="1"/>
          <w:numId w:val="29"/>
        </w:numPr>
        <w:spacing w:line="276" w:lineRule="auto"/>
        <w:jc w:val="both"/>
      </w:pPr>
      <w:r w:rsidRPr="00ED0BB9">
        <w:t>informację o zgodności lub niezgodności projektu z LSR</w:t>
      </w:r>
    </w:p>
    <w:p w:rsidR="00142BE7" w:rsidRDefault="00142BE7" w:rsidP="00EF66E3">
      <w:pPr>
        <w:pStyle w:val="Default"/>
        <w:numPr>
          <w:ilvl w:val="1"/>
          <w:numId w:val="29"/>
        </w:numPr>
        <w:spacing w:line="276" w:lineRule="auto"/>
        <w:jc w:val="both"/>
      </w:pPr>
      <w:r w:rsidRPr="00ED0BB9">
        <w:t>Liczbę uzyskanych punktów</w:t>
      </w:r>
    </w:p>
    <w:p w:rsidR="00B409CC" w:rsidRDefault="00B409CC" w:rsidP="00EF66E3">
      <w:pPr>
        <w:pStyle w:val="Default"/>
        <w:numPr>
          <w:ilvl w:val="1"/>
          <w:numId w:val="29"/>
        </w:numPr>
        <w:spacing w:line="276" w:lineRule="auto"/>
        <w:jc w:val="both"/>
      </w:pPr>
      <w:r>
        <w:t xml:space="preserve">Informację o ocenie formalnej </w:t>
      </w:r>
    </w:p>
    <w:p w:rsidR="00142BE7" w:rsidRDefault="00142BE7" w:rsidP="00EF66E3">
      <w:pPr>
        <w:pStyle w:val="Default"/>
        <w:spacing w:line="276" w:lineRule="auto"/>
        <w:ind w:left="360"/>
        <w:jc w:val="both"/>
      </w:pPr>
    </w:p>
    <w:p w:rsidR="00E06368" w:rsidRPr="00E06368" w:rsidRDefault="00E06368" w:rsidP="00EF66E3">
      <w:pPr>
        <w:pStyle w:val="Default"/>
        <w:spacing w:line="276" w:lineRule="auto"/>
        <w:ind w:left="360"/>
        <w:jc w:val="center"/>
        <w:rPr>
          <w:b/>
        </w:rPr>
      </w:pPr>
      <w:r w:rsidRPr="00E06368">
        <w:rPr>
          <w:b/>
        </w:rPr>
        <w:t xml:space="preserve">Informacja o wynikach oceny i możliwości wniesienia </w:t>
      </w:r>
      <w:r w:rsidR="004E67E0" w:rsidRPr="00E06368">
        <w:rPr>
          <w:b/>
        </w:rPr>
        <w:t>protestu</w:t>
      </w:r>
    </w:p>
    <w:p w:rsidR="00A6143B" w:rsidRPr="00AC4E64" w:rsidRDefault="001F0AA8" w:rsidP="00EF66E3">
      <w:pPr>
        <w:pStyle w:val="Default"/>
        <w:spacing w:line="276" w:lineRule="auto"/>
        <w:jc w:val="center"/>
        <w:rPr>
          <w:b/>
        </w:rPr>
      </w:pPr>
      <w:r w:rsidRPr="00B310DF">
        <w:rPr>
          <w:b/>
        </w:rPr>
        <w:t>§2</w:t>
      </w:r>
      <w:r w:rsidR="00490CC5">
        <w:rPr>
          <w:b/>
        </w:rPr>
        <w:t>5</w:t>
      </w:r>
    </w:p>
    <w:p w:rsidR="00A6143B" w:rsidRPr="00ED0BB9" w:rsidRDefault="00A6143B" w:rsidP="00EF66E3">
      <w:pPr>
        <w:pStyle w:val="Default"/>
        <w:spacing w:line="276" w:lineRule="auto"/>
        <w:jc w:val="both"/>
      </w:pPr>
    </w:p>
    <w:p w:rsidR="007040BB" w:rsidRPr="007040BB" w:rsidRDefault="007040BB" w:rsidP="00EF66E3">
      <w:pPr>
        <w:numPr>
          <w:ilvl w:val="0"/>
          <w:numId w:val="46"/>
        </w:numPr>
        <w:spacing w:after="0" w:line="276" w:lineRule="auto"/>
        <w:ind w:left="284" w:hanging="426"/>
        <w:jc w:val="both"/>
        <w:rPr>
          <w:rFonts w:ascii="Times New Roman" w:hAnsi="Times New Roman" w:cs="Times New Roman"/>
          <w:b/>
          <w:sz w:val="24"/>
          <w:szCs w:val="20"/>
        </w:rPr>
      </w:pPr>
      <w:r w:rsidRPr="007040BB">
        <w:rPr>
          <w:rFonts w:ascii="Times New Roman" w:hAnsi="Times New Roman" w:cs="Times New Roman"/>
          <w:sz w:val="24"/>
          <w:szCs w:val="20"/>
        </w:rPr>
        <w:t xml:space="preserve">W terminie 7 dni od dnia zakończenia wyboru operacji </w:t>
      </w:r>
      <w:r w:rsidR="00292734">
        <w:rPr>
          <w:rFonts w:ascii="Times New Roman" w:hAnsi="Times New Roman" w:cs="Times New Roman"/>
          <w:sz w:val="24"/>
          <w:szCs w:val="20"/>
        </w:rPr>
        <w:t xml:space="preserve"> zgodnie z art. 21 ust. 5 Ustawy  z dnia 20 lutego 2015 o rozwoju lokalnym z udziałem lokalnej społeczności </w:t>
      </w:r>
      <w:r w:rsidRPr="007040BB">
        <w:rPr>
          <w:rFonts w:ascii="Times New Roman" w:hAnsi="Times New Roman" w:cs="Times New Roman"/>
          <w:sz w:val="24"/>
          <w:szCs w:val="20"/>
        </w:rPr>
        <w:t>LGD:</w:t>
      </w:r>
    </w:p>
    <w:p w:rsidR="007040BB" w:rsidRPr="007040BB" w:rsidRDefault="007040BB" w:rsidP="00EF66E3">
      <w:pPr>
        <w:numPr>
          <w:ilvl w:val="0"/>
          <w:numId w:val="47"/>
        </w:numPr>
        <w:spacing w:after="0" w:line="276" w:lineRule="auto"/>
        <w:jc w:val="both"/>
        <w:rPr>
          <w:rFonts w:ascii="Times New Roman" w:hAnsi="Times New Roman" w:cs="Times New Roman"/>
          <w:b/>
          <w:sz w:val="24"/>
          <w:szCs w:val="20"/>
        </w:rPr>
      </w:pPr>
      <w:r w:rsidRPr="007040BB">
        <w:rPr>
          <w:rFonts w:ascii="Times New Roman" w:hAnsi="Times New Roman" w:cs="Times New Roman"/>
          <w:sz w:val="24"/>
          <w:szCs w:val="20"/>
        </w:rPr>
        <w:t xml:space="preserve">Przekazuje beneficjentowi ubiegającemu się o przyznanie pomocy pisemną informację o wyniku oceny zgodności jego operacji z LSR i wyniku wyboru,  tym oceny w zakresie spełniania przez jego operację kryteriów wyboru wraz </w:t>
      </w:r>
      <w:r w:rsidRPr="007040BB">
        <w:rPr>
          <w:rFonts w:ascii="Times New Roman" w:hAnsi="Times New Roman" w:cs="Times New Roman"/>
          <w:sz w:val="24"/>
          <w:szCs w:val="20"/>
        </w:rPr>
        <w:br/>
        <w:t xml:space="preserve">z uzasadnieniem oceny i podaniem liczby punktów otrzymanych przez operację, a w przypadku pozytywnego wyniku wyboru – zawierającą dodatkowo wskazanie, czy operacja mieści się w limicie środków wskazanym w ogłoszeniu o naborze tych wniosków. </w:t>
      </w:r>
    </w:p>
    <w:p w:rsidR="007040BB" w:rsidRPr="007040BB" w:rsidRDefault="007040BB" w:rsidP="00EF66E3">
      <w:pPr>
        <w:numPr>
          <w:ilvl w:val="0"/>
          <w:numId w:val="47"/>
        </w:numPr>
        <w:spacing w:after="0" w:line="276" w:lineRule="auto"/>
        <w:jc w:val="both"/>
        <w:rPr>
          <w:rFonts w:ascii="Times New Roman" w:hAnsi="Times New Roman" w:cs="Times New Roman"/>
          <w:b/>
          <w:sz w:val="24"/>
          <w:szCs w:val="20"/>
        </w:rPr>
      </w:pPr>
      <w:r w:rsidRPr="007040BB">
        <w:rPr>
          <w:rFonts w:ascii="Times New Roman" w:hAnsi="Times New Roman" w:cs="Times New Roman"/>
          <w:sz w:val="24"/>
          <w:szCs w:val="20"/>
        </w:rPr>
        <w:t>Zamieszcza na swojej stronie internetowej listę operacji zgodnych z LSR oraz listę operacji wybranych, ze wskazaniem, które z operacji mieszczą się w limicie środków wskazanych w ogłoszeniu o naborze wniosków o przyznanie pomocy.</w:t>
      </w:r>
    </w:p>
    <w:p w:rsidR="007040BB" w:rsidRPr="007040BB" w:rsidRDefault="007040BB" w:rsidP="00EF66E3">
      <w:pPr>
        <w:numPr>
          <w:ilvl w:val="0"/>
          <w:numId w:val="46"/>
        </w:numPr>
        <w:spacing w:after="0" w:line="276" w:lineRule="auto"/>
        <w:ind w:left="284" w:hanging="426"/>
        <w:jc w:val="both"/>
        <w:rPr>
          <w:rFonts w:ascii="Times New Roman" w:hAnsi="Times New Roman" w:cs="Times New Roman"/>
          <w:b/>
          <w:sz w:val="24"/>
          <w:szCs w:val="20"/>
        </w:rPr>
      </w:pPr>
      <w:r w:rsidRPr="007040BB">
        <w:rPr>
          <w:rFonts w:ascii="Times New Roman" w:hAnsi="Times New Roman" w:cs="Times New Roman"/>
          <w:sz w:val="24"/>
          <w:szCs w:val="20"/>
        </w:rPr>
        <w:t>Jeżeli operacja:</w:t>
      </w:r>
    </w:p>
    <w:p w:rsidR="007040BB" w:rsidRPr="007040BB" w:rsidRDefault="007040BB" w:rsidP="00EF66E3">
      <w:pPr>
        <w:numPr>
          <w:ilvl w:val="0"/>
          <w:numId w:val="48"/>
        </w:numPr>
        <w:spacing w:after="0" w:line="276" w:lineRule="auto"/>
        <w:jc w:val="both"/>
        <w:rPr>
          <w:rFonts w:ascii="Times New Roman" w:hAnsi="Times New Roman" w:cs="Times New Roman"/>
          <w:sz w:val="24"/>
          <w:szCs w:val="20"/>
        </w:rPr>
      </w:pPr>
      <w:r w:rsidRPr="007040BB">
        <w:rPr>
          <w:rFonts w:ascii="Times New Roman" w:hAnsi="Times New Roman" w:cs="Times New Roman"/>
          <w:sz w:val="24"/>
          <w:szCs w:val="20"/>
        </w:rPr>
        <w:t>uzyskała negatywną ocenę zgodności z LSR albo</w:t>
      </w:r>
    </w:p>
    <w:p w:rsidR="007040BB" w:rsidRPr="007040BB" w:rsidRDefault="007040BB" w:rsidP="00EF66E3">
      <w:pPr>
        <w:numPr>
          <w:ilvl w:val="0"/>
          <w:numId w:val="48"/>
        </w:numPr>
        <w:spacing w:after="0" w:line="276" w:lineRule="auto"/>
        <w:jc w:val="both"/>
        <w:rPr>
          <w:rFonts w:ascii="Times New Roman" w:hAnsi="Times New Roman" w:cs="Times New Roman"/>
          <w:sz w:val="24"/>
          <w:szCs w:val="20"/>
        </w:rPr>
      </w:pPr>
      <w:r w:rsidRPr="007040BB">
        <w:rPr>
          <w:rFonts w:ascii="Times New Roman" w:hAnsi="Times New Roman" w:cs="Times New Roman"/>
          <w:sz w:val="24"/>
          <w:szCs w:val="20"/>
        </w:rPr>
        <w:t>nie uzyskała minimalnej liczby punktów, albo</w:t>
      </w:r>
    </w:p>
    <w:p w:rsidR="007040BB" w:rsidRPr="007040BB" w:rsidRDefault="007040BB" w:rsidP="00EF66E3">
      <w:pPr>
        <w:numPr>
          <w:ilvl w:val="0"/>
          <w:numId w:val="48"/>
        </w:numPr>
        <w:spacing w:after="0" w:line="276" w:lineRule="auto"/>
        <w:jc w:val="both"/>
        <w:rPr>
          <w:rFonts w:ascii="Times New Roman" w:hAnsi="Times New Roman" w:cs="Times New Roman"/>
          <w:sz w:val="24"/>
          <w:szCs w:val="20"/>
        </w:rPr>
      </w:pPr>
      <w:r w:rsidRPr="007040BB">
        <w:rPr>
          <w:rFonts w:ascii="Times New Roman" w:hAnsi="Times New Roman" w:cs="Times New Roman"/>
          <w:sz w:val="24"/>
          <w:szCs w:val="20"/>
        </w:rPr>
        <w:t>nie mieści się w limicie środków wskazanym w ogłos</w:t>
      </w:r>
      <w:r>
        <w:rPr>
          <w:rFonts w:ascii="Times New Roman" w:hAnsi="Times New Roman" w:cs="Times New Roman"/>
          <w:sz w:val="24"/>
          <w:szCs w:val="20"/>
        </w:rPr>
        <w:t xml:space="preserve">zeniu o naborze tych wniosków </w:t>
      </w:r>
    </w:p>
    <w:p w:rsidR="007040BB" w:rsidRDefault="007040BB" w:rsidP="00EF66E3">
      <w:pPr>
        <w:pStyle w:val="Default"/>
        <w:numPr>
          <w:ilvl w:val="0"/>
          <w:numId w:val="49"/>
        </w:numPr>
        <w:spacing w:line="276" w:lineRule="auto"/>
        <w:rPr>
          <w:b/>
        </w:rPr>
      </w:pPr>
      <w:r w:rsidRPr="007040BB">
        <w:rPr>
          <w:szCs w:val="20"/>
        </w:rPr>
        <w:t xml:space="preserve">informacja, o której mowa w pkt. </w:t>
      </w:r>
      <w:r>
        <w:rPr>
          <w:szCs w:val="20"/>
        </w:rPr>
        <w:t xml:space="preserve">1, </w:t>
      </w:r>
      <w:r w:rsidR="001F0AA8">
        <w:rPr>
          <w:szCs w:val="20"/>
        </w:rPr>
        <w:t>p</w:t>
      </w:r>
      <w:r w:rsidRPr="007040BB">
        <w:rPr>
          <w:szCs w:val="20"/>
        </w:rPr>
        <w:t xml:space="preserve">pkt. </w:t>
      </w:r>
      <w:r>
        <w:rPr>
          <w:szCs w:val="20"/>
        </w:rPr>
        <w:t>a</w:t>
      </w:r>
      <w:r w:rsidRPr="007040BB">
        <w:rPr>
          <w:szCs w:val="20"/>
        </w:rPr>
        <w:t>), zawiera pouczenie</w:t>
      </w:r>
      <w:r w:rsidR="00152DAE">
        <w:rPr>
          <w:szCs w:val="20"/>
        </w:rPr>
        <w:t xml:space="preserve"> (</w:t>
      </w:r>
      <w:r w:rsidR="00152DAE" w:rsidRPr="00152DAE">
        <w:rPr>
          <w:i/>
          <w:szCs w:val="20"/>
        </w:rPr>
        <w:t>art. 21 ust. 5 i 6 ustawy RLKS oraz art. 46 ust. 5 ustawy PS w zw. z art. 21 ust. 7ustawy RLKS</w:t>
      </w:r>
      <w:r w:rsidR="00152DAE">
        <w:rPr>
          <w:szCs w:val="20"/>
        </w:rPr>
        <w:t>)</w:t>
      </w:r>
      <w:r w:rsidRPr="007040BB">
        <w:rPr>
          <w:szCs w:val="20"/>
        </w:rPr>
        <w:t xml:space="preserve"> o możliwości wniesienia protestu wraz z informacją o terminie do wniesienia protestu, nazwie instytucji, do której należy wnieść protest oraz wymogami formalnymi protestu, o których mowa w </w:t>
      </w:r>
      <w:r w:rsidR="00B94945">
        <w:rPr>
          <w:b/>
        </w:rPr>
        <w:t>§ 2</w:t>
      </w:r>
      <w:r w:rsidR="00490CC5">
        <w:rPr>
          <w:b/>
        </w:rPr>
        <w:t>6</w:t>
      </w:r>
    </w:p>
    <w:p w:rsidR="00B310DF" w:rsidRDefault="00B310DF" w:rsidP="00EF66E3">
      <w:pPr>
        <w:pStyle w:val="Default"/>
        <w:spacing w:line="276" w:lineRule="auto"/>
        <w:ind w:left="1440"/>
        <w:rPr>
          <w:b/>
        </w:rPr>
      </w:pPr>
    </w:p>
    <w:p w:rsidR="007040BB" w:rsidRPr="00F96439" w:rsidRDefault="00F96439" w:rsidP="00EF66E3">
      <w:pPr>
        <w:spacing w:after="0" w:line="276" w:lineRule="auto"/>
        <w:jc w:val="center"/>
        <w:rPr>
          <w:rFonts w:ascii="Times New Roman" w:hAnsi="Times New Roman" w:cs="Times New Roman"/>
          <w:b/>
          <w:sz w:val="24"/>
          <w:szCs w:val="20"/>
        </w:rPr>
      </w:pPr>
      <w:r w:rsidRPr="00F96439">
        <w:rPr>
          <w:rFonts w:ascii="Times New Roman" w:hAnsi="Times New Roman" w:cs="Times New Roman"/>
          <w:b/>
          <w:sz w:val="24"/>
          <w:szCs w:val="20"/>
        </w:rPr>
        <w:t>Rozdział</w:t>
      </w:r>
      <w:r w:rsidR="00B310DF">
        <w:rPr>
          <w:rFonts w:ascii="Times New Roman" w:hAnsi="Times New Roman" w:cs="Times New Roman"/>
          <w:b/>
          <w:sz w:val="24"/>
          <w:szCs w:val="20"/>
        </w:rPr>
        <w:t xml:space="preserve"> IX</w:t>
      </w:r>
    </w:p>
    <w:p w:rsidR="000F45AF" w:rsidRPr="00AC4E64" w:rsidRDefault="00293916" w:rsidP="00EF66E3">
      <w:pPr>
        <w:pStyle w:val="Default"/>
        <w:spacing w:line="276" w:lineRule="auto"/>
        <w:jc w:val="center"/>
        <w:rPr>
          <w:b/>
          <w:bCs/>
        </w:rPr>
      </w:pPr>
      <w:r w:rsidRPr="00AC4E64">
        <w:rPr>
          <w:b/>
          <w:bCs/>
        </w:rPr>
        <w:t xml:space="preserve">Zasady rozpatrywania </w:t>
      </w:r>
      <w:r w:rsidR="000F45AF" w:rsidRPr="00AC4E64">
        <w:rPr>
          <w:b/>
          <w:bCs/>
        </w:rPr>
        <w:t xml:space="preserve"> </w:t>
      </w:r>
      <w:r w:rsidR="0082548F" w:rsidRPr="00AC4E64">
        <w:rPr>
          <w:b/>
          <w:bCs/>
        </w:rPr>
        <w:t>protestu</w:t>
      </w:r>
    </w:p>
    <w:p w:rsidR="000F45AF" w:rsidRDefault="000F45AF" w:rsidP="00EF66E3">
      <w:pPr>
        <w:pStyle w:val="Default"/>
        <w:spacing w:line="276" w:lineRule="auto"/>
        <w:jc w:val="center"/>
        <w:rPr>
          <w:b/>
        </w:rPr>
      </w:pPr>
      <w:r w:rsidRPr="00AC4E64">
        <w:rPr>
          <w:b/>
        </w:rPr>
        <w:t xml:space="preserve">§ </w:t>
      </w:r>
      <w:r w:rsidR="00293916" w:rsidRPr="00AC4E64">
        <w:rPr>
          <w:b/>
        </w:rPr>
        <w:t>2</w:t>
      </w:r>
      <w:r w:rsidR="00490CC5">
        <w:rPr>
          <w:b/>
        </w:rPr>
        <w:t>6</w:t>
      </w:r>
    </w:p>
    <w:p w:rsidR="00B310DF" w:rsidRDefault="00B310DF" w:rsidP="00EF66E3">
      <w:pPr>
        <w:pStyle w:val="Default"/>
        <w:spacing w:line="276" w:lineRule="auto"/>
        <w:jc w:val="center"/>
        <w:rPr>
          <w:b/>
        </w:rPr>
      </w:pPr>
    </w:p>
    <w:p w:rsidR="005F2F8F" w:rsidRPr="00BA0147" w:rsidRDefault="007040BB" w:rsidP="00BA0147">
      <w:pPr>
        <w:pStyle w:val="Akapitzlist"/>
        <w:numPr>
          <w:ilvl w:val="0"/>
          <w:numId w:val="42"/>
        </w:numPr>
        <w:spacing w:after="0" w:line="276" w:lineRule="auto"/>
        <w:ind w:left="284"/>
        <w:jc w:val="both"/>
        <w:rPr>
          <w:b/>
          <w:sz w:val="32"/>
          <w:highlight w:val="yellow"/>
        </w:rPr>
      </w:pPr>
      <w:r w:rsidRPr="00BA0147">
        <w:rPr>
          <w:rFonts w:ascii="Times New Roman" w:hAnsi="Times New Roman" w:cs="Times New Roman"/>
          <w:sz w:val="24"/>
          <w:szCs w:val="20"/>
          <w:highlight w:val="yellow"/>
        </w:rPr>
        <w:t>Beneficjentowi</w:t>
      </w:r>
      <w:r w:rsidR="001A36DD" w:rsidRPr="00BA0147">
        <w:rPr>
          <w:rFonts w:ascii="Times New Roman" w:hAnsi="Times New Roman" w:cs="Times New Roman"/>
          <w:sz w:val="24"/>
          <w:szCs w:val="20"/>
          <w:highlight w:val="yellow"/>
        </w:rPr>
        <w:t xml:space="preserve"> (</w:t>
      </w:r>
      <w:r w:rsidR="001A36DD" w:rsidRPr="00BA0147">
        <w:rPr>
          <w:rFonts w:ascii="Times New Roman" w:hAnsi="Times New Roman" w:cs="Times New Roman"/>
          <w:i/>
          <w:sz w:val="24"/>
          <w:szCs w:val="24"/>
          <w:highlight w:val="yellow"/>
        </w:rPr>
        <w:t>Rozporządzenia z dnia 24 września 2015 w sprawie szczegółowych warunków i trybu przyznawania pomocy finansowej w ramach poddziałania „Wsparcie na wdrażanie operacji w ramach strategii rozwoju lokalnego kierowanego przez społeczność” objętego Programem Rozwoju Wiejskich na lata 2014-2020 §2 ust 1</w:t>
      </w:r>
      <w:r w:rsidR="001A36DD" w:rsidRPr="00BA0147">
        <w:rPr>
          <w:rFonts w:ascii="Times New Roman" w:hAnsi="Times New Roman" w:cs="Times New Roman"/>
          <w:sz w:val="24"/>
          <w:szCs w:val="24"/>
          <w:highlight w:val="yellow"/>
        </w:rPr>
        <w:t xml:space="preserve">) </w:t>
      </w:r>
      <w:r w:rsidR="001A36DD" w:rsidRPr="00BA0147">
        <w:rPr>
          <w:rFonts w:ascii="Times New Roman" w:hAnsi="Times New Roman" w:cs="Times New Roman"/>
          <w:sz w:val="24"/>
          <w:szCs w:val="20"/>
          <w:highlight w:val="yellow"/>
        </w:rPr>
        <w:t>przysł</w:t>
      </w:r>
      <w:r w:rsidR="00BA0147" w:rsidRPr="00BA0147">
        <w:rPr>
          <w:rFonts w:ascii="Times New Roman" w:hAnsi="Times New Roman" w:cs="Times New Roman"/>
          <w:sz w:val="24"/>
          <w:szCs w:val="20"/>
          <w:highlight w:val="yellow"/>
        </w:rPr>
        <w:t xml:space="preserve">uguje prawo wniesienia protestu. Szczegóły wniesienia protestu są zapisane w Procedurze wyboru i oceny operacji w ramach LSR w pkt. XIII. </w:t>
      </w:r>
    </w:p>
    <w:p w:rsidR="001A36DD" w:rsidRDefault="001A36DD" w:rsidP="00EF66E3">
      <w:pPr>
        <w:pStyle w:val="Default"/>
        <w:spacing w:line="276" w:lineRule="auto"/>
        <w:jc w:val="center"/>
        <w:rPr>
          <w:b/>
        </w:rPr>
      </w:pPr>
      <w:r w:rsidRPr="001A36DD">
        <w:rPr>
          <w:b/>
        </w:rPr>
        <w:t>§ 2</w:t>
      </w:r>
      <w:r w:rsidR="002819D2">
        <w:rPr>
          <w:b/>
        </w:rPr>
        <w:t>7</w:t>
      </w:r>
    </w:p>
    <w:p w:rsidR="002819D2" w:rsidRPr="001A36DD" w:rsidRDefault="002819D2" w:rsidP="00EF66E3">
      <w:pPr>
        <w:pStyle w:val="Default"/>
        <w:spacing w:line="276" w:lineRule="auto"/>
        <w:jc w:val="center"/>
      </w:pPr>
    </w:p>
    <w:p w:rsidR="001A36DD" w:rsidRPr="008066D1" w:rsidRDefault="008066D1" w:rsidP="00EF66E3">
      <w:pPr>
        <w:pStyle w:val="Akapitzlist"/>
        <w:numPr>
          <w:ilvl w:val="0"/>
          <w:numId w:val="74"/>
        </w:numPr>
        <w:spacing w:after="0" w:line="276" w:lineRule="auto"/>
        <w:jc w:val="both"/>
        <w:rPr>
          <w:rFonts w:ascii="Times New Roman" w:hAnsi="Times New Roman" w:cs="Times New Roman"/>
          <w:b/>
          <w:sz w:val="24"/>
          <w:szCs w:val="24"/>
        </w:rPr>
      </w:pPr>
      <w:r w:rsidRPr="008066D1">
        <w:rPr>
          <w:rFonts w:ascii="Times New Roman" w:hAnsi="Times New Roman" w:cs="Times New Roman"/>
          <w:sz w:val="24"/>
          <w:szCs w:val="24"/>
        </w:rPr>
        <w:t>Grantobiorcy</w:t>
      </w:r>
      <w:r w:rsidR="002819D2">
        <w:rPr>
          <w:rFonts w:ascii="Times New Roman" w:hAnsi="Times New Roman" w:cs="Times New Roman"/>
          <w:sz w:val="24"/>
          <w:szCs w:val="24"/>
        </w:rPr>
        <w:t xml:space="preserve"> (wnioskodawcy Projektów Grantowych)</w:t>
      </w:r>
      <w:r w:rsidRPr="008066D1">
        <w:rPr>
          <w:rFonts w:ascii="Times New Roman" w:hAnsi="Times New Roman" w:cs="Times New Roman"/>
          <w:sz w:val="24"/>
          <w:szCs w:val="24"/>
        </w:rPr>
        <w:t xml:space="preserve"> </w:t>
      </w:r>
      <w:r w:rsidR="001A36DD" w:rsidRPr="008066D1">
        <w:rPr>
          <w:rFonts w:ascii="Times New Roman" w:hAnsi="Times New Roman" w:cs="Times New Roman"/>
          <w:sz w:val="24"/>
          <w:szCs w:val="24"/>
        </w:rPr>
        <w:t>przysługuje prawo wniesienia protestu od:</w:t>
      </w:r>
    </w:p>
    <w:p w:rsidR="001A36DD" w:rsidRPr="008066D1" w:rsidRDefault="001A36DD" w:rsidP="00EF66E3">
      <w:pPr>
        <w:numPr>
          <w:ilvl w:val="0"/>
          <w:numId w:val="50"/>
        </w:numPr>
        <w:spacing w:after="0" w:line="276" w:lineRule="auto"/>
        <w:jc w:val="both"/>
        <w:rPr>
          <w:rFonts w:ascii="Times New Roman" w:hAnsi="Times New Roman" w:cs="Times New Roman"/>
          <w:sz w:val="24"/>
          <w:szCs w:val="24"/>
        </w:rPr>
      </w:pPr>
      <w:r w:rsidRPr="008066D1">
        <w:rPr>
          <w:rFonts w:ascii="Times New Roman" w:hAnsi="Times New Roman" w:cs="Times New Roman"/>
          <w:sz w:val="24"/>
          <w:szCs w:val="24"/>
        </w:rPr>
        <w:t>negatywnej oceny zgodności operacji z LSR albo</w:t>
      </w:r>
    </w:p>
    <w:p w:rsidR="001A36DD" w:rsidRPr="008066D1" w:rsidRDefault="001A36DD" w:rsidP="00EF66E3">
      <w:pPr>
        <w:numPr>
          <w:ilvl w:val="0"/>
          <w:numId w:val="50"/>
        </w:numPr>
        <w:spacing w:after="0" w:line="276" w:lineRule="auto"/>
        <w:jc w:val="both"/>
        <w:rPr>
          <w:rFonts w:ascii="Times New Roman" w:hAnsi="Times New Roman" w:cs="Times New Roman"/>
          <w:sz w:val="24"/>
          <w:szCs w:val="24"/>
        </w:rPr>
      </w:pPr>
      <w:r w:rsidRPr="008066D1">
        <w:rPr>
          <w:rFonts w:ascii="Times New Roman" w:hAnsi="Times New Roman" w:cs="Times New Roman"/>
          <w:sz w:val="24"/>
          <w:szCs w:val="24"/>
        </w:rPr>
        <w:t>nieuzyskania przez operację minimalnej liczby punktów</w:t>
      </w:r>
    </w:p>
    <w:p w:rsidR="001A36DD" w:rsidRPr="008066D1" w:rsidRDefault="001A36DD" w:rsidP="00EF66E3">
      <w:pPr>
        <w:numPr>
          <w:ilvl w:val="0"/>
          <w:numId w:val="50"/>
        </w:numPr>
        <w:spacing w:after="0" w:line="276" w:lineRule="auto"/>
        <w:jc w:val="both"/>
        <w:rPr>
          <w:rFonts w:ascii="Times New Roman" w:hAnsi="Times New Roman" w:cs="Times New Roman"/>
          <w:sz w:val="24"/>
          <w:szCs w:val="24"/>
        </w:rPr>
      </w:pPr>
      <w:r w:rsidRPr="008066D1">
        <w:rPr>
          <w:rFonts w:ascii="Times New Roman" w:hAnsi="Times New Roman" w:cs="Times New Roman"/>
          <w:sz w:val="24"/>
          <w:szCs w:val="24"/>
        </w:rPr>
        <w:t>wyniku wyboru, który powoduje, ze operacja nie mieści się w limicie środków wskazanych w ogłoszeniu o naborze wniosków o przyznanie pomocy</w:t>
      </w:r>
    </w:p>
    <w:p w:rsidR="001A36DD" w:rsidRPr="008066D1" w:rsidRDefault="001A36DD" w:rsidP="00EF66E3">
      <w:pPr>
        <w:pStyle w:val="Akapitzlist"/>
        <w:numPr>
          <w:ilvl w:val="0"/>
          <w:numId w:val="74"/>
        </w:numPr>
        <w:autoSpaceDE w:val="0"/>
        <w:autoSpaceDN w:val="0"/>
        <w:adjustRightInd w:val="0"/>
        <w:spacing w:after="0" w:line="276" w:lineRule="auto"/>
        <w:rPr>
          <w:rFonts w:ascii="Times New Roman" w:hAnsi="Times New Roman" w:cs="Times New Roman"/>
          <w:sz w:val="24"/>
          <w:szCs w:val="24"/>
        </w:rPr>
      </w:pPr>
      <w:r w:rsidRPr="008066D1">
        <w:rPr>
          <w:rFonts w:ascii="Times New Roman" w:hAnsi="Times New Roman" w:cs="Times New Roman"/>
          <w:sz w:val="24"/>
          <w:szCs w:val="24"/>
        </w:rPr>
        <w:t xml:space="preserve">Protest wnosi się w terminie 7 dni od dnia doręczenia informacji, o której mowa </w:t>
      </w:r>
      <w:r w:rsidRPr="008066D1">
        <w:rPr>
          <w:rFonts w:ascii="Times New Roman" w:hAnsi="Times New Roman" w:cs="Times New Roman"/>
          <w:b/>
          <w:sz w:val="24"/>
          <w:szCs w:val="24"/>
        </w:rPr>
        <w:t>§25, pkt 1 ppkt. a).</w:t>
      </w:r>
    </w:p>
    <w:p w:rsidR="008066D1" w:rsidRPr="008066D1" w:rsidRDefault="008066D1" w:rsidP="00EF66E3">
      <w:pPr>
        <w:pStyle w:val="Default"/>
        <w:numPr>
          <w:ilvl w:val="0"/>
          <w:numId w:val="74"/>
        </w:numPr>
        <w:spacing w:line="276" w:lineRule="auto"/>
      </w:pPr>
      <w:r w:rsidRPr="008066D1">
        <w:t xml:space="preserve">Rada rozpatruje odwołania, które wpłynęły w terminie. Odwołanie na wzorze będącym załącznikiem nr </w:t>
      </w:r>
      <w:r w:rsidR="0060633D">
        <w:t>1</w:t>
      </w:r>
      <w:r w:rsidRPr="008066D1">
        <w:t xml:space="preserve"> do Regulaminu dotyczyć może wyłącznie uwag zawartych w protokole opublikowanym na stronie internetowej w terminie wskazanym w piśmie oraz wyników oceny w ramach poszczególnych kryteriów. W ramach odwołania nie będą brane pod uwagę dodatkowe informacje czy złączniki. </w:t>
      </w:r>
    </w:p>
    <w:p w:rsidR="008066D1" w:rsidRPr="008066D1" w:rsidRDefault="008066D1" w:rsidP="00EF66E3">
      <w:pPr>
        <w:pStyle w:val="Default"/>
        <w:numPr>
          <w:ilvl w:val="0"/>
          <w:numId w:val="74"/>
        </w:numPr>
        <w:spacing w:line="276" w:lineRule="auto"/>
      </w:pPr>
      <w:r w:rsidRPr="008066D1">
        <w:t xml:space="preserve">Termin odwoławczego posiedzenia Rady ustalany jest nie wcześniej niż 14 dni od dnia ogłoszenia protokołu </w:t>
      </w:r>
    </w:p>
    <w:p w:rsidR="008066D1" w:rsidRPr="008066D1" w:rsidRDefault="008066D1" w:rsidP="00EF66E3">
      <w:pPr>
        <w:pStyle w:val="Default"/>
        <w:numPr>
          <w:ilvl w:val="0"/>
          <w:numId w:val="74"/>
        </w:numPr>
        <w:spacing w:line="276" w:lineRule="auto"/>
      </w:pPr>
      <w:r w:rsidRPr="008066D1">
        <w:t xml:space="preserve">W przypadku nie wpłynięcia odwołania Przewodniczący odwołuje ustalone wcześniej odwoławcze posiedzenie Rady listownie lub za pomocą aplikacji. </w:t>
      </w:r>
    </w:p>
    <w:p w:rsidR="008066D1" w:rsidRPr="008066D1" w:rsidRDefault="008066D1" w:rsidP="00EF66E3">
      <w:pPr>
        <w:pStyle w:val="Default"/>
        <w:numPr>
          <w:ilvl w:val="0"/>
          <w:numId w:val="74"/>
        </w:numPr>
        <w:spacing w:line="276" w:lineRule="auto"/>
      </w:pPr>
      <w:r w:rsidRPr="008066D1">
        <w:t xml:space="preserve">Przewodniczący Rady lub Pracownik Biura w ramach aplikacji nadają wnioskom, do których wpłynęły odwołania status „Odwołanie”, a Członkowie Rady ponownie mogą ocenić niniejsze wnioski w formie elektronicznej. </w:t>
      </w:r>
    </w:p>
    <w:p w:rsidR="008066D1" w:rsidRPr="008066D1" w:rsidRDefault="008066D1" w:rsidP="00EF66E3">
      <w:pPr>
        <w:pStyle w:val="Default"/>
        <w:numPr>
          <w:ilvl w:val="0"/>
          <w:numId w:val="74"/>
        </w:numPr>
        <w:spacing w:line="276" w:lineRule="auto"/>
      </w:pPr>
      <w:r w:rsidRPr="008066D1">
        <w:t xml:space="preserve">Na posiedzeniu odwoławczym Rada rozpatruje odwołanie zgodnie ze złożonym wnioskiem odwoławczym. </w:t>
      </w:r>
    </w:p>
    <w:p w:rsidR="008066D1" w:rsidRPr="008066D1" w:rsidRDefault="008066D1" w:rsidP="00EF66E3">
      <w:pPr>
        <w:pStyle w:val="Default"/>
        <w:numPr>
          <w:ilvl w:val="0"/>
          <w:numId w:val="74"/>
        </w:numPr>
        <w:spacing w:line="276" w:lineRule="auto"/>
      </w:pPr>
      <w:r w:rsidRPr="008066D1">
        <w:t xml:space="preserve">Quorum ustala się w stosunku do liczby osób uczestniczących w posiedzeniu związanym z oceną. </w:t>
      </w:r>
    </w:p>
    <w:p w:rsidR="008066D1" w:rsidRPr="008066D1" w:rsidRDefault="008066D1" w:rsidP="00EF66E3">
      <w:pPr>
        <w:pStyle w:val="Default"/>
        <w:numPr>
          <w:ilvl w:val="0"/>
          <w:numId w:val="74"/>
        </w:numPr>
        <w:spacing w:line="276" w:lineRule="auto"/>
      </w:pPr>
      <w:r w:rsidRPr="008066D1">
        <w:t xml:space="preserve">Jeżeli odwołania rozpatrzono na korzyść wnioskodawcy, a liczba uzyskanych przez wnioskodawcę punktów kwalifikuje wniosek do wpisania na listę operacji wybranych do dofinansowania, Rada podejmuje stosowną uchwałę i umieszcza wniosek na liście operacji przeznaczonych do dofinansowania. </w:t>
      </w:r>
    </w:p>
    <w:p w:rsidR="008066D1" w:rsidRPr="008066D1" w:rsidRDefault="008066D1" w:rsidP="00EF66E3">
      <w:pPr>
        <w:pStyle w:val="Default"/>
        <w:numPr>
          <w:ilvl w:val="0"/>
          <w:numId w:val="74"/>
        </w:numPr>
        <w:spacing w:line="276" w:lineRule="auto"/>
      </w:pPr>
      <w:r w:rsidRPr="008066D1">
        <w:t xml:space="preserve">Rada aktualizuje listy operacji wybranych oraz niewybranych. </w:t>
      </w:r>
    </w:p>
    <w:p w:rsidR="008066D1" w:rsidRDefault="008066D1" w:rsidP="00EF66E3">
      <w:pPr>
        <w:pStyle w:val="Default"/>
        <w:numPr>
          <w:ilvl w:val="0"/>
          <w:numId w:val="74"/>
        </w:numPr>
        <w:spacing w:line="276" w:lineRule="auto"/>
      </w:pPr>
      <w:r w:rsidRPr="008066D1">
        <w:t xml:space="preserve">Uchwała Rady jest ostateczna i nie przysługuje od niej odwołanie. </w:t>
      </w:r>
    </w:p>
    <w:p w:rsidR="002819D2" w:rsidRPr="008066D1" w:rsidRDefault="002819D2" w:rsidP="00EF66E3">
      <w:pPr>
        <w:pStyle w:val="Default"/>
        <w:spacing w:line="276" w:lineRule="auto"/>
        <w:ind w:left="360"/>
      </w:pPr>
    </w:p>
    <w:p w:rsidR="002819D2" w:rsidRPr="002819D2" w:rsidRDefault="002819D2" w:rsidP="00EF66E3">
      <w:pPr>
        <w:autoSpaceDE w:val="0"/>
        <w:autoSpaceDN w:val="0"/>
        <w:adjustRightInd w:val="0"/>
        <w:spacing w:after="0" w:line="276" w:lineRule="auto"/>
        <w:jc w:val="center"/>
        <w:rPr>
          <w:rFonts w:ascii="Times New Roman" w:hAnsi="Times New Roman" w:cs="Times New Roman"/>
          <w:b/>
          <w:color w:val="000000"/>
          <w:sz w:val="24"/>
          <w:szCs w:val="24"/>
        </w:rPr>
      </w:pPr>
      <w:r w:rsidRPr="002819D2">
        <w:rPr>
          <w:rFonts w:ascii="Times New Roman" w:hAnsi="Times New Roman" w:cs="Times New Roman"/>
          <w:b/>
          <w:color w:val="000000"/>
          <w:sz w:val="24"/>
          <w:szCs w:val="24"/>
        </w:rPr>
        <w:t>§ 2</w:t>
      </w:r>
      <w:r>
        <w:rPr>
          <w:rFonts w:ascii="Times New Roman" w:hAnsi="Times New Roman" w:cs="Times New Roman"/>
          <w:b/>
          <w:color w:val="000000"/>
          <w:sz w:val="24"/>
          <w:szCs w:val="24"/>
        </w:rPr>
        <w:t>8</w:t>
      </w:r>
    </w:p>
    <w:p w:rsidR="002819D2" w:rsidRPr="002819D2" w:rsidRDefault="002819D2" w:rsidP="00EF66E3">
      <w:pPr>
        <w:autoSpaceDE w:val="0"/>
        <w:autoSpaceDN w:val="0"/>
        <w:adjustRightInd w:val="0"/>
        <w:spacing w:after="0" w:line="276" w:lineRule="auto"/>
        <w:jc w:val="both"/>
        <w:rPr>
          <w:rFonts w:ascii="Times New Roman" w:hAnsi="Times New Roman" w:cs="Times New Roman"/>
          <w:color w:val="000000"/>
          <w:sz w:val="24"/>
          <w:szCs w:val="24"/>
        </w:rPr>
      </w:pPr>
    </w:p>
    <w:p w:rsidR="002819D2" w:rsidRPr="002819D2" w:rsidRDefault="002819D2" w:rsidP="00EF66E3">
      <w:pPr>
        <w:numPr>
          <w:ilvl w:val="0"/>
          <w:numId w:val="30"/>
        </w:numPr>
        <w:autoSpaceDE w:val="0"/>
        <w:autoSpaceDN w:val="0"/>
        <w:adjustRightInd w:val="0"/>
        <w:spacing w:after="0" w:line="276" w:lineRule="auto"/>
        <w:jc w:val="both"/>
        <w:rPr>
          <w:rFonts w:ascii="Times New Roman" w:hAnsi="Times New Roman" w:cs="Times New Roman"/>
          <w:color w:val="000000"/>
          <w:sz w:val="24"/>
          <w:szCs w:val="24"/>
        </w:rPr>
      </w:pPr>
      <w:r w:rsidRPr="002819D2">
        <w:rPr>
          <w:rFonts w:ascii="Times New Roman" w:hAnsi="Times New Roman" w:cs="Times New Roman"/>
          <w:color w:val="000000"/>
          <w:sz w:val="24"/>
          <w:szCs w:val="24"/>
        </w:rPr>
        <w:lastRenderedPageBreak/>
        <w:t>Wniesienie protestu oraz procedura odwoławcza nie wstrzymują dalszego postępowania z WOPP, dotyczącymi wybranych operacji, w tym przekazywania wniosków przez LGD do zarządu województwa i udzielania wsparcia zgodnie z przepisami regulującymi zasady wsparcia z udziałem poszczególnych EFSI.</w:t>
      </w:r>
    </w:p>
    <w:p w:rsidR="002819D2" w:rsidRPr="002819D2" w:rsidRDefault="002819D2" w:rsidP="00EF66E3">
      <w:pPr>
        <w:numPr>
          <w:ilvl w:val="0"/>
          <w:numId w:val="30"/>
        </w:numPr>
        <w:autoSpaceDE w:val="0"/>
        <w:autoSpaceDN w:val="0"/>
        <w:adjustRightInd w:val="0"/>
        <w:spacing w:after="0" w:line="276" w:lineRule="auto"/>
        <w:jc w:val="both"/>
        <w:rPr>
          <w:rFonts w:ascii="Times New Roman" w:hAnsi="Times New Roman" w:cs="Times New Roman"/>
          <w:color w:val="000000"/>
          <w:sz w:val="24"/>
          <w:szCs w:val="24"/>
        </w:rPr>
      </w:pPr>
      <w:r w:rsidRPr="002819D2">
        <w:rPr>
          <w:rFonts w:ascii="Times New Roman" w:hAnsi="Times New Roman" w:cs="Times New Roman"/>
          <w:color w:val="000000"/>
          <w:sz w:val="24"/>
          <w:szCs w:val="24"/>
        </w:rPr>
        <w:t xml:space="preserve">Zarząd przekazuje właściwemu organowi pełną dokumentacje z posiedzenia Rady Programowej w spawie wyboru operacji. </w:t>
      </w:r>
    </w:p>
    <w:p w:rsidR="002819D2" w:rsidRPr="002819D2" w:rsidRDefault="002819D2" w:rsidP="00EF66E3">
      <w:pPr>
        <w:numPr>
          <w:ilvl w:val="1"/>
          <w:numId w:val="31"/>
        </w:numPr>
        <w:autoSpaceDE w:val="0"/>
        <w:autoSpaceDN w:val="0"/>
        <w:adjustRightInd w:val="0"/>
        <w:spacing w:after="0" w:line="276" w:lineRule="auto"/>
        <w:jc w:val="both"/>
        <w:rPr>
          <w:rFonts w:ascii="Times New Roman" w:hAnsi="Times New Roman" w:cs="Times New Roman"/>
          <w:color w:val="000000"/>
          <w:sz w:val="24"/>
          <w:szCs w:val="24"/>
        </w:rPr>
      </w:pPr>
      <w:r w:rsidRPr="002819D2">
        <w:rPr>
          <w:rFonts w:ascii="Times New Roman" w:hAnsi="Times New Roman" w:cs="Times New Roman"/>
          <w:color w:val="000000"/>
          <w:sz w:val="24"/>
          <w:szCs w:val="24"/>
        </w:rPr>
        <w:t>Listy zbiorcze wybranych/ niewybranych projektów wraz z uchwałami</w:t>
      </w:r>
    </w:p>
    <w:p w:rsidR="002819D2" w:rsidRPr="002819D2" w:rsidRDefault="002819D2" w:rsidP="00EF66E3">
      <w:pPr>
        <w:numPr>
          <w:ilvl w:val="1"/>
          <w:numId w:val="31"/>
        </w:numPr>
        <w:autoSpaceDE w:val="0"/>
        <w:autoSpaceDN w:val="0"/>
        <w:adjustRightInd w:val="0"/>
        <w:spacing w:after="0" w:line="276" w:lineRule="auto"/>
        <w:jc w:val="both"/>
        <w:rPr>
          <w:rFonts w:ascii="Times New Roman" w:hAnsi="Times New Roman" w:cs="Times New Roman"/>
          <w:color w:val="000000"/>
          <w:sz w:val="24"/>
          <w:szCs w:val="24"/>
        </w:rPr>
      </w:pPr>
      <w:r w:rsidRPr="002819D2">
        <w:rPr>
          <w:rFonts w:ascii="Times New Roman" w:hAnsi="Times New Roman" w:cs="Times New Roman"/>
          <w:color w:val="000000"/>
          <w:sz w:val="24"/>
          <w:szCs w:val="24"/>
        </w:rPr>
        <w:t>wnioski o przyznanie pomocy warz z podjętymi w ich sprawie uchwałami.</w:t>
      </w:r>
    </w:p>
    <w:p w:rsidR="001A36DD" w:rsidRDefault="001A36DD" w:rsidP="00EF66E3">
      <w:pPr>
        <w:pStyle w:val="Default"/>
        <w:spacing w:line="276" w:lineRule="auto"/>
        <w:ind w:left="2520"/>
        <w:jc w:val="both"/>
      </w:pPr>
    </w:p>
    <w:p w:rsidR="00884E3F" w:rsidRDefault="00884E3F" w:rsidP="00EF66E3">
      <w:pPr>
        <w:pStyle w:val="Default"/>
        <w:spacing w:line="276" w:lineRule="auto"/>
        <w:jc w:val="center"/>
        <w:rPr>
          <w:b/>
          <w:bCs/>
        </w:rPr>
      </w:pPr>
      <w:r>
        <w:rPr>
          <w:b/>
          <w:bCs/>
        </w:rPr>
        <w:t xml:space="preserve">Rozdział </w:t>
      </w:r>
      <w:r w:rsidR="00DA4FF3">
        <w:rPr>
          <w:b/>
          <w:bCs/>
        </w:rPr>
        <w:t>X</w:t>
      </w:r>
    </w:p>
    <w:p w:rsidR="00884E3F" w:rsidRPr="00ED0BB9" w:rsidRDefault="00884E3F" w:rsidP="00EF66E3">
      <w:pPr>
        <w:pStyle w:val="Default"/>
        <w:spacing w:line="276" w:lineRule="auto"/>
        <w:jc w:val="center"/>
      </w:pPr>
      <w:r w:rsidRPr="00ED0BB9">
        <w:rPr>
          <w:b/>
          <w:bCs/>
        </w:rPr>
        <w:t>Procedura zmiany kryteriów</w:t>
      </w:r>
    </w:p>
    <w:p w:rsidR="00884E3F" w:rsidRDefault="00884E3F" w:rsidP="00EF66E3">
      <w:pPr>
        <w:pStyle w:val="Default"/>
        <w:spacing w:line="276" w:lineRule="auto"/>
        <w:jc w:val="center"/>
        <w:rPr>
          <w:b/>
        </w:rPr>
      </w:pPr>
      <w:r w:rsidRPr="00AC4E64">
        <w:rPr>
          <w:b/>
        </w:rPr>
        <w:t>§ 2</w:t>
      </w:r>
      <w:r w:rsidR="001A36DD">
        <w:rPr>
          <w:b/>
        </w:rPr>
        <w:t>9</w:t>
      </w:r>
    </w:p>
    <w:p w:rsidR="00DA4FF3" w:rsidRPr="00AC4E64" w:rsidRDefault="00DA4FF3" w:rsidP="00EF66E3">
      <w:pPr>
        <w:pStyle w:val="Default"/>
        <w:spacing w:line="276" w:lineRule="auto"/>
        <w:jc w:val="center"/>
        <w:rPr>
          <w:b/>
        </w:rPr>
      </w:pPr>
    </w:p>
    <w:p w:rsidR="0054663A" w:rsidRPr="0054663A" w:rsidRDefault="0054663A" w:rsidP="0054663A">
      <w:pPr>
        <w:pStyle w:val="Akapitzlist"/>
        <w:numPr>
          <w:ilvl w:val="0"/>
          <w:numId w:val="57"/>
        </w:numPr>
        <w:spacing w:after="40" w:line="240" w:lineRule="auto"/>
        <w:jc w:val="both"/>
        <w:rPr>
          <w:rFonts w:ascii="Times New Roman" w:hAnsi="Times New Roman" w:cs="Times New Roman"/>
          <w:sz w:val="24"/>
        </w:rPr>
      </w:pPr>
      <w:r w:rsidRPr="0054663A">
        <w:rPr>
          <w:rFonts w:ascii="Times New Roman" w:hAnsi="Times New Roman" w:cs="Times New Roman"/>
          <w:sz w:val="24"/>
        </w:rPr>
        <w:t xml:space="preserve">Kryteria wyboru do poszczególnych operacji zostały opracowane przez Zarząd LGD na podstawie diagnozy i analizy SWOT i skonsultowane z grupą roboczą oraz lokalną społecznością za pomocą strony internetowej LGD. Szczegółowe wytyczne, na podstawie, których ustalano kryteria zawiera rozdział VI LSR. Dla każdego kryterium ustalono minimalny próg punktowy, jaki musi spełniać wniosek, aby mógł być wybrany do finansowania. Kierowano się w tym przypadku określonymi kryteriami, które muszą być spełnione, ważnymi z punktu widzenia LGD dla realizacji określonego celu, a wynikającymi z analizy SWOT i diagnozy obszaru. </w:t>
      </w:r>
    </w:p>
    <w:p w:rsidR="0054663A" w:rsidRPr="0054663A" w:rsidRDefault="0054663A" w:rsidP="0054663A">
      <w:pPr>
        <w:pStyle w:val="Akapitzlist"/>
        <w:numPr>
          <w:ilvl w:val="0"/>
          <w:numId w:val="57"/>
        </w:numPr>
        <w:adjustRightInd w:val="0"/>
        <w:spacing w:after="0" w:line="240" w:lineRule="auto"/>
        <w:jc w:val="both"/>
        <w:rPr>
          <w:rFonts w:ascii="Times New Roman" w:eastAsia="Calibri" w:hAnsi="Times New Roman" w:cs="Times New Roman"/>
          <w:color w:val="000000"/>
          <w:sz w:val="24"/>
        </w:rPr>
      </w:pPr>
      <w:r w:rsidRPr="0054663A">
        <w:rPr>
          <w:rFonts w:ascii="Times New Roman" w:eastAsia="Calibri" w:hAnsi="Times New Roman" w:cs="Times New Roman"/>
          <w:color w:val="000000"/>
          <w:sz w:val="24"/>
        </w:rPr>
        <w:t>Zmiana kryteriów w żadnym wypadku nie jest możliwa od ogłoszenia o naborze wniosków do zakończenia procedury oceny wniosków.</w:t>
      </w:r>
    </w:p>
    <w:p w:rsidR="0054663A" w:rsidRPr="0054663A" w:rsidRDefault="0054663A" w:rsidP="0054663A">
      <w:pPr>
        <w:pStyle w:val="Akapitzlist"/>
        <w:numPr>
          <w:ilvl w:val="0"/>
          <w:numId w:val="57"/>
        </w:numPr>
        <w:adjustRightInd w:val="0"/>
        <w:spacing w:after="0" w:line="240" w:lineRule="auto"/>
        <w:jc w:val="both"/>
        <w:rPr>
          <w:rFonts w:ascii="Times New Roman" w:eastAsia="Calibri" w:hAnsi="Times New Roman" w:cs="Times New Roman"/>
          <w:color w:val="000000"/>
          <w:sz w:val="24"/>
        </w:rPr>
      </w:pPr>
      <w:r w:rsidRPr="0054663A">
        <w:rPr>
          <w:rFonts w:ascii="Times New Roman" w:eastAsia="Calibri" w:hAnsi="Times New Roman" w:cs="Times New Roman"/>
          <w:color w:val="000000"/>
          <w:sz w:val="24"/>
        </w:rPr>
        <w:t>Kryteria uchwalane są przez Walne Zebranie Członków Stowarzyszenie LGD – Partnerstwo Izerskie i do jego wyłącznych kompetencji należy również zmiana kryteriów.</w:t>
      </w:r>
    </w:p>
    <w:p w:rsidR="0054663A" w:rsidRPr="0054663A" w:rsidRDefault="0054663A" w:rsidP="0054663A">
      <w:pPr>
        <w:pStyle w:val="Akapitzlist"/>
        <w:numPr>
          <w:ilvl w:val="0"/>
          <w:numId w:val="57"/>
        </w:numPr>
        <w:adjustRightInd w:val="0"/>
        <w:spacing w:after="0" w:line="240" w:lineRule="auto"/>
        <w:jc w:val="both"/>
        <w:rPr>
          <w:rFonts w:ascii="Times New Roman" w:eastAsia="Calibri" w:hAnsi="Times New Roman" w:cs="Times New Roman"/>
          <w:color w:val="000000"/>
          <w:sz w:val="24"/>
        </w:rPr>
      </w:pPr>
      <w:r w:rsidRPr="0054663A">
        <w:rPr>
          <w:rFonts w:ascii="Times New Roman" w:eastAsia="Calibri" w:hAnsi="Times New Roman" w:cs="Times New Roman"/>
          <w:color w:val="000000"/>
          <w:sz w:val="24"/>
        </w:rPr>
        <w:t>O zmianę kryteriów mogą wnioskować:</w:t>
      </w:r>
    </w:p>
    <w:p w:rsidR="0054663A" w:rsidRPr="0054663A" w:rsidRDefault="0054663A" w:rsidP="0054663A">
      <w:pPr>
        <w:pStyle w:val="Akapitzlist"/>
        <w:numPr>
          <w:ilvl w:val="0"/>
          <w:numId w:val="56"/>
        </w:numPr>
        <w:shd w:val="clear" w:color="auto" w:fill="FFFFFF" w:themeFill="background1"/>
        <w:adjustRightInd w:val="0"/>
        <w:spacing w:after="0" w:line="240" w:lineRule="auto"/>
        <w:jc w:val="both"/>
        <w:rPr>
          <w:rFonts w:ascii="Times New Roman" w:eastAsia="Calibri" w:hAnsi="Times New Roman" w:cs="Times New Roman"/>
          <w:color w:val="000000"/>
          <w:sz w:val="24"/>
        </w:rPr>
      </w:pPr>
      <w:r w:rsidRPr="0054663A">
        <w:rPr>
          <w:rFonts w:ascii="Times New Roman" w:eastAsia="Calibri" w:hAnsi="Times New Roman" w:cs="Times New Roman"/>
          <w:color w:val="000000"/>
          <w:sz w:val="24"/>
        </w:rPr>
        <w:t>Zarząd Stowarzyszenia LGD – Partnerstwo Izerskie z własnej inicjatywy</w:t>
      </w:r>
    </w:p>
    <w:p w:rsidR="0054663A" w:rsidRPr="0054663A" w:rsidRDefault="0054663A" w:rsidP="0054663A">
      <w:pPr>
        <w:pStyle w:val="Akapitzlist"/>
        <w:numPr>
          <w:ilvl w:val="0"/>
          <w:numId w:val="56"/>
        </w:numPr>
        <w:adjustRightInd w:val="0"/>
        <w:spacing w:after="0" w:line="240" w:lineRule="auto"/>
        <w:jc w:val="both"/>
        <w:rPr>
          <w:rFonts w:ascii="Times New Roman" w:eastAsia="Calibri" w:hAnsi="Times New Roman" w:cs="Times New Roman"/>
          <w:color w:val="000000"/>
          <w:sz w:val="24"/>
        </w:rPr>
      </w:pPr>
      <w:r w:rsidRPr="0054663A">
        <w:rPr>
          <w:rFonts w:ascii="Times New Roman" w:eastAsia="Calibri" w:hAnsi="Times New Roman" w:cs="Times New Roman"/>
          <w:color w:val="000000"/>
          <w:sz w:val="24"/>
        </w:rPr>
        <w:t>Członkowie Rady Programowej (Wniosek z posiedzenia)</w:t>
      </w:r>
    </w:p>
    <w:p w:rsidR="0054663A" w:rsidRPr="0054663A" w:rsidRDefault="0054663A" w:rsidP="0054663A">
      <w:pPr>
        <w:pStyle w:val="Akapitzlist"/>
        <w:numPr>
          <w:ilvl w:val="0"/>
          <w:numId w:val="57"/>
        </w:numPr>
        <w:adjustRightInd w:val="0"/>
        <w:spacing w:after="0" w:line="240" w:lineRule="auto"/>
        <w:jc w:val="both"/>
        <w:rPr>
          <w:rFonts w:ascii="Times New Roman" w:eastAsia="Calibri" w:hAnsi="Times New Roman" w:cs="Times New Roman"/>
          <w:color w:val="000000"/>
          <w:sz w:val="24"/>
        </w:rPr>
      </w:pPr>
      <w:r w:rsidRPr="0054663A">
        <w:rPr>
          <w:rFonts w:ascii="Times New Roman" w:eastAsia="Calibri" w:hAnsi="Times New Roman" w:cs="Times New Roman"/>
          <w:color w:val="000000"/>
          <w:sz w:val="24"/>
        </w:rPr>
        <w:t xml:space="preserve">Wniosek o zmianę kryteriów musi zawierać uzasadnienie. Wnioskodawca ma obowiązek uzyskać pozytywną opinię Zarządu LGD. Zarząd za pośrednictwem Biura i strony internetowej </w:t>
      </w:r>
      <w:hyperlink r:id="rId10" w:history="1">
        <w:r w:rsidRPr="0054663A">
          <w:rPr>
            <w:rFonts w:ascii="Times New Roman" w:eastAsia="Calibri" w:hAnsi="Times New Roman" w:cs="Times New Roman"/>
            <w:color w:val="0000FF"/>
            <w:sz w:val="24"/>
            <w:u w:val="single"/>
          </w:rPr>
          <w:t>www.lgdpartnerstwoizerskie.pl</w:t>
        </w:r>
      </w:hyperlink>
      <w:r w:rsidRPr="0054663A">
        <w:rPr>
          <w:rFonts w:ascii="Times New Roman" w:eastAsia="Calibri" w:hAnsi="Times New Roman" w:cs="Times New Roman"/>
          <w:color w:val="000000"/>
          <w:sz w:val="24"/>
        </w:rPr>
        <w:t xml:space="preserve"> poddaje do konsultacji społecznych zmienione kryteria wyboru operacji. Uwzględniając konsultacje zarząd wydaje opinię i przedstawia ją na najbliższym Walnym Zebraniu Członków.</w:t>
      </w:r>
    </w:p>
    <w:p w:rsidR="0054663A" w:rsidRPr="0054663A" w:rsidRDefault="0054663A" w:rsidP="0054663A">
      <w:pPr>
        <w:pStyle w:val="Akapitzlist"/>
        <w:numPr>
          <w:ilvl w:val="0"/>
          <w:numId w:val="57"/>
        </w:numPr>
        <w:spacing w:after="0" w:line="240" w:lineRule="auto"/>
        <w:jc w:val="both"/>
        <w:rPr>
          <w:rFonts w:ascii="Times New Roman" w:eastAsia="Calibri" w:hAnsi="Times New Roman" w:cs="Times New Roman"/>
          <w:color w:val="000000"/>
          <w:sz w:val="24"/>
        </w:rPr>
      </w:pPr>
      <w:r w:rsidRPr="0054663A">
        <w:rPr>
          <w:rFonts w:ascii="Times New Roman" w:eastAsia="Calibri" w:hAnsi="Times New Roman" w:cs="Times New Roman"/>
          <w:color w:val="000000"/>
          <w:sz w:val="24"/>
        </w:rPr>
        <w:t xml:space="preserve">Biuro Stowarzyszenia przygotowuje Karty oceny z uwzględnieniem nowych kryteriów oraz z uzasadnieniem. Przekazuję do akceptacji Instytucji Wdrażającej. </w:t>
      </w:r>
    </w:p>
    <w:p w:rsidR="0054663A" w:rsidRPr="0054663A" w:rsidRDefault="0054663A" w:rsidP="0054663A">
      <w:pPr>
        <w:pStyle w:val="Akapitzlist"/>
        <w:numPr>
          <w:ilvl w:val="0"/>
          <w:numId w:val="57"/>
        </w:numPr>
        <w:spacing w:after="0" w:line="240" w:lineRule="auto"/>
        <w:jc w:val="both"/>
        <w:rPr>
          <w:rFonts w:ascii="Times New Roman" w:eastAsia="Calibri" w:hAnsi="Times New Roman" w:cs="Times New Roman"/>
          <w:color w:val="000000"/>
          <w:sz w:val="24"/>
        </w:rPr>
      </w:pPr>
      <w:r w:rsidRPr="0054663A">
        <w:rPr>
          <w:rFonts w:ascii="Times New Roman" w:eastAsia="Calibri" w:hAnsi="Times New Roman" w:cs="Times New Roman"/>
          <w:color w:val="000000"/>
          <w:sz w:val="24"/>
        </w:rPr>
        <w:t xml:space="preserve">Po akceptacji Samorządu Województwa Biuro wprowadza karty do aplikacji, a kryteriom nie aktualnym nadaje status ,,archiwalne”. </w:t>
      </w:r>
    </w:p>
    <w:p w:rsidR="00707374" w:rsidRPr="0054663A" w:rsidRDefault="0054663A" w:rsidP="0054663A">
      <w:pPr>
        <w:pStyle w:val="Akapitzlist"/>
        <w:numPr>
          <w:ilvl w:val="0"/>
          <w:numId w:val="57"/>
        </w:numPr>
        <w:spacing w:after="0" w:line="240" w:lineRule="auto"/>
        <w:jc w:val="both"/>
        <w:rPr>
          <w:rFonts w:ascii="Times New Roman" w:eastAsia="Calibri" w:hAnsi="Times New Roman" w:cs="Times New Roman"/>
          <w:color w:val="000000"/>
          <w:sz w:val="24"/>
        </w:rPr>
      </w:pPr>
      <w:r w:rsidRPr="0054663A">
        <w:rPr>
          <w:rFonts w:ascii="Times New Roman" w:eastAsia="Calibri" w:hAnsi="Times New Roman" w:cs="Times New Roman"/>
          <w:color w:val="000000"/>
          <w:sz w:val="24"/>
        </w:rPr>
        <w:t>Zmienione kryteria obowiązują od dnia akceptacji Instytucji Wdrażającej.</w:t>
      </w:r>
    </w:p>
    <w:p w:rsidR="0054663A" w:rsidRDefault="0054663A" w:rsidP="0054663A">
      <w:pPr>
        <w:pStyle w:val="Default"/>
        <w:spacing w:line="276" w:lineRule="auto"/>
        <w:ind w:left="720"/>
        <w:jc w:val="both"/>
      </w:pPr>
    </w:p>
    <w:p w:rsidR="00DA4FF3" w:rsidRDefault="00DA4FF3" w:rsidP="00EF66E3">
      <w:pPr>
        <w:pStyle w:val="Default"/>
        <w:spacing w:line="276" w:lineRule="auto"/>
        <w:jc w:val="center"/>
        <w:rPr>
          <w:b/>
          <w:bCs/>
        </w:rPr>
      </w:pPr>
      <w:r>
        <w:rPr>
          <w:b/>
          <w:bCs/>
        </w:rPr>
        <w:t>Rozdział XI</w:t>
      </w:r>
    </w:p>
    <w:p w:rsidR="002F1AEB" w:rsidRDefault="002F1AEB" w:rsidP="00EF66E3">
      <w:pPr>
        <w:autoSpaceDE w:val="0"/>
        <w:autoSpaceDN w:val="0"/>
        <w:adjustRightInd w:val="0"/>
        <w:spacing w:after="0" w:line="276" w:lineRule="auto"/>
        <w:jc w:val="center"/>
        <w:rPr>
          <w:rFonts w:ascii="Times New Roman" w:hAnsi="Times New Roman" w:cs="Times New Roman"/>
          <w:b/>
          <w:sz w:val="24"/>
          <w:szCs w:val="24"/>
        </w:rPr>
      </w:pPr>
      <w:r w:rsidRPr="00F41909">
        <w:rPr>
          <w:rFonts w:ascii="Times New Roman" w:hAnsi="Times New Roman" w:cs="Times New Roman"/>
          <w:b/>
          <w:sz w:val="24"/>
          <w:szCs w:val="24"/>
        </w:rPr>
        <w:t>Wolne wnioski i zapytania</w:t>
      </w:r>
    </w:p>
    <w:p w:rsidR="002F1AEB" w:rsidRDefault="002F1AEB" w:rsidP="00EF66E3">
      <w:pPr>
        <w:spacing w:after="0" w:line="276" w:lineRule="auto"/>
        <w:jc w:val="center"/>
        <w:rPr>
          <w:rFonts w:ascii="Times New Roman" w:hAnsi="Times New Roman" w:cs="Times New Roman"/>
          <w:b/>
          <w:sz w:val="24"/>
          <w:szCs w:val="24"/>
        </w:rPr>
      </w:pPr>
      <w:r w:rsidRPr="00AC4E64">
        <w:rPr>
          <w:rFonts w:ascii="Times New Roman" w:hAnsi="Times New Roman" w:cs="Times New Roman"/>
          <w:b/>
          <w:sz w:val="24"/>
          <w:szCs w:val="24"/>
        </w:rPr>
        <w:t xml:space="preserve">§ </w:t>
      </w:r>
      <w:r w:rsidR="001A36DD">
        <w:rPr>
          <w:rFonts w:ascii="Times New Roman" w:hAnsi="Times New Roman" w:cs="Times New Roman"/>
          <w:b/>
          <w:sz w:val="24"/>
          <w:szCs w:val="24"/>
        </w:rPr>
        <w:t>30</w:t>
      </w:r>
    </w:p>
    <w:p w:rsidR="00DA4FF3" w:rsidRPr="00AC4E64" w:rsidRDefault="00DA4FF3" w:rsidP="00EF66E3">
      <w:pPr>
        <w:spacing w:after="0" w:line="276" w:lineRule="auto"/>
        <w:jc w:val="center"/>
        <w:rPr>
          <w:rFonts w:ascii="Times New Roman" w:hAnsi="Times New Roman" w:cs="Times New Roman"/>
          <w:b/>
          <w:sz w:val="24"/>
          <w:szCs w:val="24"/>
        </w:rPr>
      </w:pPr>
    </w:p>
    <w:p w:rsidR="002F1AEB" w:rsidRDefault="002F1AEB" w:rsidP="00EF66E3">
      <w:p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Wolne wnioski i zapytania zgłaszane są w czasie posiedzenia Rady Programowej w formie ustnej. Odpowiedzi na wnioski i zapytania udzielane są w formie ustnej w czasie tego samego </w:t>
      </w:r>
      <w:r w:rsidRPr="00ED0BB9">
        <w:rPr>
          <w:rFonts w:ascii="Times New Roman" w:hAnsi="Times New Roman" w:cs="Times New Roman"/>
          <w:sz w:val="24"/>
          <w:szCs w:val="24"/>
        </w:rPr>
        <w:lastRenderedPageBreak/>
        <w:t>posiedzenia lub j</w:t>
      </w:r>
      <w:r>
        <w:rPr>
          <w:rFonts w:ascii="Times New Roman" w:hAnsi="Times New Roman" w:cs="Times New Roman"/>
          <w:sz w:val="24"/>
          <w:szCs w:val="24"/>
        </w:rPr>
        <w:t>eżeli sprawa wymaga wyjaśnienia</w:t>
      </w:r>
      <w:r w:rsidRPr="00ED0BB9">
        <w:rPr>
          <w:rFonts w:ascii="Times New Roman" w:hAnsi="Times New Roman" w:cs="Times New Roman"/>
          <w:sz w:val="24"/>
          <w:szCs w:val="24"/>
        </w:rPr>
        <w:t>, w formie pisemnej na najbliższym posiedzeniu .</w:t>
      </w:r>
    </w:p>
    <w:p w:rsidR="00DA4FF3" w:rsidRDefault="00DA4FF3" w:rsidP="00EF66E3">
      <w:pPr>
        <w:spacing w:after="0" w:line="276" w:lineRule="auto"/>
        <w:jc w:val="both"/>
        <w:rPr>
          <w:rFonts w:ascii="Times New Roman" w:hAnsi="Times New Roman" w:cs="Times New Roman"/>
          <w:sz w:val="24"/>
          <w:szCs w:val="24"/>
        </w:rPr>
      </w:pPr>
    </w:p>
    <w:p w:rsidR="00DA4FF3" w:rsidRDefault="00DA4FF3" w:rsidP="00EF66E3">
      <w:pPr>
        <w:pStyle w:val="Default"/>
        <w:spacing w:line="276" w:lineRule="auto"/>
        <w:jc w:val="center"/>
        <w:rPr>
          <w:b/>
          <w:bCs/>
        </w:rPr>
      </w:pPr>
      <w:r>
        <w:rPr>
          <w:b/>
          <w:bCs/>
        </w:rPr>
        <w:t>Rozdział XII</w:t>
      </w:r>
    </w:p>
    <w:p w:rsidR="009C0E76" w:rsidRPr="00F41909" w:rsidRDefault="009C0E76" w:rsidP="00EF66E3">
      <w:pPr>
        <w:spacing w:after="0" w:line="276" w:lineRule="auto"/>
        <w:jc w:val="center"/>
        <w:rPr>
          <w:rFonts w:ascii="Times New Roman" w:hAnsi="Times New Roman" w:cs="Times New Roman"/>
          <w:b/>
          <w:sz w:val="24"/>
          <w:szCs w:val="24"/>
        </w:rPr>
      </w:pPr>
      <w:r w:rsidRPr="00F41909">
        <w:rPr>
          <w:rFonts w:ascii="Times New Roman" w:hAnsi="Times New Roman" w:cs="Times New Roman"/>
          <w:b/>
          <w:sz w:val="24"/>
          <w:szCs w:val="24"/>
        </w:rPr>
        <w:t>Inne postanowienia</w:t>
      </w:r>
    </w:p>
    <w:p w:rsidR="00B94945" w:rsidRDefault="009C0E76" w:rsidP="00EF66E3">
      <w:pPr>
        <w:spacing w:after="0" w:line="276" w:lineRule="auto"/>
        <w:jc w:val="center"/>
        <w:rPr>
          <w:rFonts w:ascii="Times New Roman" w:hAnsi="Times New Roman" w:cs="Times New Roman"/>
          <w:b/>
          <w:sz w:val="24"/>
          <w:szCs w:val="24"/>
        </w:rPr>
      </w:pPr>
      <w:r w:rsidRPr="00AC4E64">
        <w:rPr>
          <w:rFonts w:ascii="Times New Roman" w:hAnsi="Times New Roman" w:cs="Times New Roman"/>
          <w:b/>
          <w:sz w:val="24"/>
          <w:szCs w:val="24"/>
        </w:rPr>
        <w:t xml:space="preserve">§ </w:t>
      </w:r>
      <w:r w:rsidR="001A36DD">
        <w:rPr>
          <w:rFonts w:ascii="Times New Roman" w:hAnsi="Times New Roman" w:cs="Times New Roman"/>
          <w:b/>
          <w:sz w:val="24"/>
          <w:szCs w:val="24"/>
        </w:rPr>
        <w:t>31</w:t>
      </w:r>
    </w:p>
    <w:p w:rsidR="00DA4FF3" w:rsidRDefault="00DA4FF3" w:rsidP="00EF66E3">
      <w:pPr>
        <w:spacing w:after="0" w:line="276" w:lineRule="auto"/>
        <w:jc w:val="center"/>
        <w:rPr>
          <w:rFonts w:ascii="Times New Roman" w:hAnsi="Times New Roman" w:cs="Times New Roman"/>
          <w:b/>
          <w:sz w:val="24"/>
          <w:szCs w:val="24"/>
        </w:rPr>
      </w:pPr>
    </w:p>
    <w:p w:rsidR="00F41909" w:rsidRDefault="009C0E76" w:rsidP="00EF66E3">
      <w:pPr>
        <w:spacing w:after="0" w:line="276" w:lineRule="auto"/>
        <w:jc w:val="both"/>
        <w:rPr>
          <w:rFonts w:ascii="Times New Roman" w:hAnsi="Times New Roman" w:cs="Times New Roman"/>
          <w:sz w:val="24"/>
          <w:szCs w:val="24"/>
        </w:rPr>
      </w:pPr>
      <w:r w:rsidRPr="00F41909">
        <w:rPr>
          <w:rFonts w:ascii="Times New Roman" w:hAnsi="Times New Roman" w:cs="Times New Roman"/>
          <w:sz w:val="24"/>
          <w:szCs w:val="24"/>
        </w:rPr>
        <w:t>Regulamin wchodzi w życie z chwilą uchwalenia przez Walne Zebranie Członków</w:t>
      </w:r>
    </w:p>
    <w:p w:rsidR="00DA4FF3" w:rsidRDefault="00DA4FF3" w:rsidP="00EF66E3">
      <w:pPr>
        <w:spacing w:after="0" w:line="276" w:lineRule="auto"/>
        <w:jc w:val="both"/>
        <w:rPr>
          <w:rFonts w:ascii="Times New Roman" w:hAnsi="Times New Roman" w:cs="Times New Roman"/>
          <w:sz w:val="24"/>
          <w:szCs w:val="24"/>
        </w:rPr>
      </w:pPr>
    </w:p>
    <w:p w:rsidR="00DA4769" w:rsidRDefault="00DA4769" w:rsidP="00EF66E3">
      <w:pPr>
        <w:spacing w:after="0" w:line="276" w:lineRule="auto"/>
        <w:jc w:val="center"/>
        <w:rPr>
          <w:rFonts w:ascii="Times New Roman" w:hAnsi="Times New Roman" w:cs="Times New Roman"/>
          <w:b/>
          <w:sz w:val="24"/>
          <w:szCs w:val="24"/>
        </w:rPr>
      </w:pPr>
      <w:r w:rsidRPr="00AC4E64">
        <w:rPr>
          <w:rFonts w:ascii="Times New Roman" w:hAnsi="Times New Roman" w:cs="Times New Roman"/>
          <w:b/>
          <w:sz w:val="24"/>
          <w:szCs w:val="24"/>
        </w:rPr>
        <w:t xml:space="preserve">§ </w:t>
      </w:r>
      <w:r w:rsidR="001A36DD">
        <w:rPr>
          <w:rFonts w:ascii="Times New Roman" w:hAnsi="Times New Roman" w:cs="Times New Roman"/>
          <w:b/>
          <w:sz w:val="24"/>
          <w:szCs w:val="24"/>
        </w:rPr>
        <w:t>32</w:t>
      </w:r>
    </w:p>
    <w:p w:rsidR="00DA4FF3" w:rsidRDefault="00DA4FF3" w:rsidP="00EF66E3">
      <w:pPr>
        <w:spacing w:after="0" w:line="276" w:lineRule="auto"/>
        <w:jc w:val="center"/>
        <w:rPr>
          <w:rFonts w:ascii="Times New Roman" w:hAnsi="Times New Roman" w:cs="Times New Roman"/>
          <w:b/>
          <w:sz w:val="24"/>
          <w:szCs w:val="24"/>
        </w:rPr>
      </w:pPr>
    </w:p>
    <w:p w:rsidR="00DA4769" w:rsidRPr="00DA4769" w:rsidRDefault="00DA4769" w:rsidP="00EF66E3">
      <w:pPr>
        <w:spacing w:after="0" w:line="276" w:lineRule="auto"/>
        <w:jc w:val="both"/>
        <w:rPr>
          <w:rFonts w:ascii="Times New Roman" w:hAnsi="Times New Roman" w:cs="Times New Roman"/>
          <w:sz w:val="24"/>
          <w:szCs w:val="24"/>
        </w:rPr>
      </w:pPr>
      <w:r w:rsidRPr="00DA4769">
        <w:rPr>
          <w:rFonts w:ascii="Times New Roman" w:hAnsi="Times New Roman" w:cs="Times New Roman"/>
          <w:sz w:val="24"/>
          <w:szCs w:val="24"/>
        </w:rPr>
        <w:t xml:space="preserve">Regulamin Organizacyjny Rady Programowej po uchwaleniu zostaje upubliczniony na stronie </w:t>
      </w:r>
      <w:hyperlink r:id="rId11" w:history="1">
        <w:r w:rsidRPr="00DA4769">
          <w:rPr>
            <w:rStyle w:val="Hipercze"/>
            <w:rFonts w:ascii="Times New Roman" w:hAnsi="Times New Roman" w:cs="Times New Roman"/>
            <w:sz w:val="24"/>
            <w:szCs w:val="24"/>
          </w:rPr>
          <w:t>www.lgdpartnerstwoizerskie.pl</w:t>
        </w:r>
      </w:hyperlink>
      <w:r w:rsidRPr="00DA4769">
        <w:rPr>
          <w:rFonts w:ascii="Times New Roman" w:hAnsi="Times New Roman" w:cs="Times New Roman"/>
          <w:sz w:val="24"/>
          <w:szCs w:val="24"/>
        </w:rPr>
        <w:t xml:space="preserve"> w zakładce </w:t>
      </w:r>
      <w:r w:rsidR="00CB0197">
        <w:rPr>
          <w:rFonts w:ascii="Times New Roman" w:hAnsi="Times New Roman" w:cs="Times New Roman"/>
          <w:sz w:val="24"/>
          <w:szCs w:val="24"/>
        </w:rPr>
        <w:t>Regulaminy/Statut</w:t>
      </w:r>
    </w:p>
    <w:p w:rsidR="00DA4769" w:rsidRDefault="00DA4769" w:rsidP="00EF66E3">
      <w:pPr>
        <w:spacing w:after="0" w:line="276" w:lineRule="auto"/>
        <w:rPr>
          <w:rFonts w:ascii="Times New Roman" w:hAnsi="Times New Roman" w:cs="Times New Roman"/>
          <w:sz w:val="24"/>
          <w:szCs w:val="24"/>
        </w:rPr>
      </w:pPr>
    </w:p>
    <w:p w:rsidR="00E473A0" w:rsidRDefault="00E473A0" w:rsidP="00EF66E3">
      <w:pPr>
        <w:spacing w:after="0" w:line="276" w:lineRule="auto"/>
        <w:rPr>
          <w:rFonts w:ascii="Times New Roman" w:hAnsi="Times New Roman" w:cs="Times New Roman"/>
          <w:sz w:val="24"/>
          <w:szCs w:val="24"/>
        </w:rPr>
      </w:pPr>
    </w:p>
    <w:p w:rsidR="00E473A0" w:rsidRDefault="00E473A0" w:rsidP="00EF66E3">
      <w:pPr>
        <w:spacing w:after="0" w:line="276" w:lineRule="auto"/>
        <w:rPr>
          <w:rFonts w:ascii="Times New Roman" w:hAnsi="Times New Roman" w:cs="Times New Roman"/>
          <w:sz w:val="24"/>
          <w:szCs w:val="24"/>
        </w:rPr>
      </w:pPr>
    </w:p>
    <w:p w:rsidR="00E473A0" w:rsidRDefault="00E473A0" w:rsidP="00EF66E3">
      <w:pPr>
        <w:spacing w:after="0" w:line="276" w:lineRule="auto"/>
        <w:rPr>
          <w:rFonts w:ascii="Times New Roman" w:hAnsi="Times New Roman" w:cs="Times New Roman"/>
          <w:sz w:val="24"/>
          <w:szCs w:val="24"/>
        </w:rPr>
      </w:pPr>
    </w:p>
    <w:p w:rsidR="00E473A0" w:rsidRDefault="00E473A0" w:rsidP="00EF66E3">
      <w:pPr>
        <w:spacing w:after="0" w:line="276" w:lineRule="auto"/>
        <w:rPr>
          <w:rFonts w:ascii="Times New Roman" w:hAnsi="Times New Roman" w:cs="Times New Roman"/>
          <w:sz w:val="24"/>
          <w:szCs w:val="24"/>
        </w:rPr>
      </w:pPr>
    </w:p>
    <w:p w:rsidR="009C0E76" w:rsidRPr="00ED0BB9" w:rsidRDefault="009C0E76" w:rsidP="00EF66E3">
      <w:pPr>
        <w:spacing w:after="0" w:line="276" w:lineRule="auto"/>
        <w:jc w:val="both"/>
        <w:rPr>
          <w:rFonts w:ascii="Times New Roman" w:hAnsi="Times New Roman" w:cs="Times New Roman"/>
          <w:sz w:val="24"/>
          <w:szCs w:val="24"/>
        </w:rPr>
      </w:pPr>
      <w:r w:rsidRPr="00ED0BB9">
        <w:rPr>
          <w:rFonts w:ascii="Times New Roman" w:hAnsi="Times New Roman" w:cs="Times New Roman"/>
          <w:sz w:val="24"/>
          <w:szCs w:val="24"/>
        </w:rPr>
        <w:t xml:space="preserve">Załączniki do Regulaminu Organizacyjnego Rady Programowej Stowarzyszenia LGD - Partnerstwo Izerskie: </w:t>
      </w:r>
    </w:p>
    <w:p w:rsidR="009C0E76" w:rsidRPr="00ED0BB9" w:rsidRDefault="006133F4" w:rsidP="00EF66E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Zał. nr </w:t>
      </w:r>
      <w:r w:rsidR="0060633D">
        <w:rPr>
          <w:rFonts w:ascii="Times New Roman" w:hAnsi="Times New Roman" w:cs="Times New Roman"/>
          <w:sz w:val="24"/>
          <w:szCs w:val="24"/>
        </w:rPr>
        <w:t>1</w:t>
      </w:r>
      <w:r>
        <w:rPr>
          <w:rFonts w:ascii="Times New Roman" w:hAnsi="Times New Roman" w:cs="Times New Roman"/>
          <w:sz w:val="24"/>
          <w:szCs w:val="24"/>
        </w:rPr>
        <w:t>: W</w:t>
      </w:r>
      <w:r w:rsidR="00F41909">
        <w:rPr>
          <w:rFonts w:ascii="Times New Roman" w:hAnsi="Times New Roman" w:cs="Times New Roman"/>
          <w:sz w:val="24"/>
          <w:szCs w:val="24"/>
        </w:rPr>
        <w:t>zór protestu</w:t>
      </w:r>
      <w:r w:rsidR="009C0E76" w:rsidRPr="00ED0BB9">
        <w:rPr>
          <w:rFonts w:ascii="Times New Roman" w:hAnsi="Times New Roman" w:cs="Times New Roman"/>
          <w:sz w:val="24"/>
          <w:szCs w:val="24"/>
        </w:rPr>
        <w:t xml:space="preserve">, </w:t>
      </w:r>
    </w:p>
    <w:p w:rsidR="009C0E76" w:rsidRPr="00ED0BB9" w:rsidRDefault="00F41909" w:rsidP="00EF66E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Zał. nr </w:t>
      </w:r>
      <w:r w:rsidR="0060633D">
        <w:rPr>
          <w:rFonts w:ascii="Times New Roman" w:hAnsi="Times New Roman" w:cs="Times New Roman"/>
          <w:sz w:val="24"/>
          <w:szCs w:val="24"/>
        </w:rPr>
        <w:t>2</w:t>
      </w:r>
      <w:r>
        <w:rPr>
          <w:rFonts w:ascii="Times New Roman" w:hAnsi="Times New Roman" w:cs="Times New Roman"/>
          <w:sz w:val="24"/>
          <w:szCs w:val="24"/>
        </w:rPr>
        <w:t xml:space="preserve">: </w:t>
      </w:r>
      <w:r w:rsidR="006133F4">
        <w:rPr>
          <w:rFonts w:ascii="Times New Roman" w:hAnsi="Times New Roman" w:cs="Times New Roman"/>
          <w:sz w:val="24"/>
          <w:szCs w:val="24"/>
        </w:rPr>
        <w:t>D</w:t>
      </w:r>
      <w:r w:rsidR="00D514BD" w:rsidRPr="00ED0BB9">
        <w:rPr>
          <w:rFonts w:ascii="Times New Roman" w:hAnsi="Times New Roman" w:cs="Times New Roman"/>
          <w:sz w:val="24"/>
          <w:szCs w:val="24"/>
        </w:rPr>
        <w:t>ekla</w:t>
      </w:r>
      <w:r>
        <w:rPr>
          <w:rFonts w:ascii="Times New Roman" w:hAnsi="Times New Roman" w:cs="Times New Roman"/>
          <w:sz w:val="24"/>
          <w:szCs w:val="24"/>
        </w:rPr>
        <w:t>racja poufności i bezstronności</w:t>
      </w:r>
      <w:r w:rsidR="00D514BD" w:rsidRPr="00ED0BB9">
        <w:rPr>
          <w:rFonts w:ascii="Times New Roman" w:hAnsi="Times New Roman" w:cs="Times New Roman"/>
          <w:sz w:val="24"/>
          <w:szCs w:val="24"/>
        </w:rPr>
        <w:t xml:space="preserve">, </w:t>
      </w:r>
    </w:p>
    <w:p w:rsidR="00B214C4" w:rsidRDefault="00F41909" w:rsidP="00EF66E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Zał. nr </w:t>
      </w:r>
      <w:r w:rsidR="0060633D">
        <w:rPr>
          <w:rFonts w:ascii="Times New Roman" w:hAnsi="Times New Roman" w:cs="Times New Roman"/>
          <w:sz w:val="24"/>
          <w:szCs w:val="24"/>
        </w:rPr>
        <w:t>3</w:t>
      </w:r>
      <w:r>
        <w:rPr>
          <w:rFonts w:ascii="Times New Roman" w:hAnsi="Times New Roman" w:cs="Times New Roman"/>
          <w:sz w:val="24"/>
          <w:szCs w:val="24"/>
        </w:rPr>
        <w:t xml:space="preserve">: </w:t>
      </w:r>
      <w:r w:rsidR="006133F4">
        <w:rPr>
          <w:rFonts w:ascii="Times New Roman" w:hAnsi="Times New Roman" w:cs="Times New Roman"/>
          <w:sz w:val="24"/>
          <w:szCs w:val="24"/>
        </w:rPr>
        <w:t>K</w:t>
      </w:r>
      <w:r w:rsidR="00D514BD" w:rsidRPr="00ED0BB9">
        <w:rPr>
          <w:rFonts w:ascii="Times New Roman" w:hAnsi="Times New Roman" w:cs="Times New Roman"/>
          <w:sz w:val="24"/>
          <w:szCs w:val="24"/>
        </w:rPr>
        <w:t xml:space="preserve">arta </w:t>
      </w:r>
      <w:r w:rsidR="00B214C4">
        <w:rPr>
          <w:rFonts w:ascii="Times New Roman" w:hAnsi="Times New Roman" w:cs="Times New Roman"/>
          <w:sz w:val="24"/>
          <w:szCs w:val="24"/>
        </w:rPr>
        <w:t>zgłoszenia</w:t>
      </w:r>
      <w:r w:rsidR="00D514BD" w:rsidRPr="00ED0BB9">
        <w:rPr>
          <w:rFonts w:ascii="Times New Roman" w:hAnsi="Times New Roman" w:cs="Times New Roman"/>
          <w:sz w:val="24"/>
          <w:szCs w:val="24"/>
        </w:rPr>
        <w:t xml:space="preserve"> kandyd</w:t>
      </w:r>
      <w:r>
        <w:rPr>
          <w:rFonts w:ascii="Times New Roman" w:hAnsi="Times New Roman" w:cs="Times New Roman"/>
          <w:sz w:val="24"/>
          <w:szCs w:val="24"/>
        </w:rPr>
        <w:t>ata na członka Rady Programowej</w:t>
      </w:r>
      <w:r w:rsidR="00B214C4">
        <w:rPr>
          <w:rFonts w:ascii="Times New Roman" w:hAnsi="Times New Roman" w:cs="Times New Roman"/>
          <w:sz w:val="24"/>
          <w:szCs w:val="24"/>
        </w:rPr>
        <w:t>,</w:t>
      </w:r>
    </w:p>
    <w:p w:rsidR="00B214C4" w:rsidRDefault="00B214C4" w:rsidP="00EF66E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Zał. nr </w:t>
      </w:r>
      <w:r w:rsidR="0060633D">
        <w:rPr>
          <w:rFonts w:ascii="Times New Roman" w:hAnsi="Times New Roman" w:cs="Times New Roman"/>
          <w:sz w:val="24"/>
          <w:szCs w:val="24"/>
        </w:rPr>
        <w:t>4</w:t>
      </w:r>
      <w:r>
        <w:rPr>
          <w:rFonts w:ascii="Times New Roman" w:hAnsi="Times New Roman" w:cs="Times New Roman"/>
          <w:sz w:val="24"/>
          <w:szCs w:val="24"/>
        </w:rPr>
        <w:t xml:space="preserve">: Oświadczenie </w:t>
      </w:r>
    </w:p>
    <w:p w:rsidR="0060633D" w:rsidRDefault="0060633D"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BA0147" w:rsidRDefault="00BA0147" w:rsidP="00EF66E3">
      <w:pPr>
        <w:spacing w:after="0" w:line="276" w:lineRule="auto"/>
        <w:jc w:val="both"/>
        <w:rPr>
          <w:rFonts w:ascii="Times New Roman" w:hAnsi="Times New Roman" w:cs="Times New Roman"/>
          <w:sz w:val="24"/>
          <w:szCs w:val="24"/>
        </w:rPr>
      </w:pPr>
    </w:p>
    <w:p w:rsidR="009C6B77" w:rsidRDefault="00823B27" w:rsidP="00EF66E3">
      <w:pPr>
        <w:spacing w:after="0" w:line="27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Załącznik nr 1</w:t>
      </w:r>
    </w:p>
    <w:p w:rsidR="0058044B" w:rsidRPr="00111403" w:rsidRDefault="0058044B" w:rsidP="00EF66E3">
      <w:pPr>
        <w:spacing w:after="0" w:line="276" w:lineRule="auto"/>
        <w:jc w:val="center"/>
        <w:rPr>
          <w:rFonts w:ascii="Times New Roman" w:hAnsi="Times New Roman" w:cs="Times New Roman"/>
          <w:b/>
          <w:sz w:val="24"/>
          <w:szCs w:val="24"/>
        </w:rPr>
      </w:pPr>
      <w:r w:rsidRPr="00111403">
        <w:rPr>
          <w:rFonts w:ascii="Times New Roman" w:hAnsi="Times New Roman" w:cs="Times New Roman"/>
          <w:b/>
          <w:sz w:val="24"/>
          <w:szCs w:val="24"/>
        </w:rPr>
        <w:t>WZÓR PROTESTU</w:t>
      </w:r>
    </w:p>
    <w:p w:rsidR="0058044B" w:rsidRPr="00111403" w:rsidRDefault="0058044B" w:rsidP="00EF66E3">
      <w:pPr>
        <w:spacing w:after="0" w:line="276" w:lineRule="auto"/>
        <w:rPr>
          <w:rFonts w:ascii="Times New Roman" w:hAnsi="Times New Roman" w:cs="Times New Roman"/>
          <w:b/>
          <w:sz w:val="24"/>
          <w:szCs w:val="24"/>
        </w:rPr>
      </w:pPr>
      <w:r w:rsidRPr="00111403">
        <w:rPr>
          <w:rFonts w:ascii="Times New Roman" w:hAnsi="Times New Roman" w:cs="Times New Roman"/>
          <w:b/>
          <w:sz w:val="24"/>
          <w:szCs w:val="24"/>
        </w:rPr>
        <w:t>DOTYCZY:</w:t>
      </w:r>
    </w:p>
    <w:p w:rsidR="0058044B" w:rsidRPr="00111403" w:rsidRDefault="0058044B" w:rsidP="00EF66E3">
      <w:pPr>
        <w:spacing w:after="0" w:line="276" w:lineRule="auto"/>
        <w:rPr>
          <w:rFonts w:ascii="Times New Roman" w:hAnsi="Times New Roman" w:cs="Times New Roman"/>
          <w:sz w:val="24"/>
          <w:szCs w:val="24"/>
        </w:rPr>
      </w:pPr>
      <w:r w:rsidRPr="00111403">
        <w:rPr>
          <w:rFonts w:ascii="Times New Roman" w:hAnsi="Times New Roman" w:cs="Times New Roman"/>
          <w:sz w:val="24"/>
          <w:szCs w:val="24"/>
        </w:rPr>
        <w:t>Nazwa wnioskodawcy : …………………………………………</w:t>
      </w:r>
      <w:r w:rsidR="00111403" w:rsidRPr="00111403">
        <w:rPr>
          <w:rFonts w:ascii="Times New Roman" w:hAnsi="Times New Roman" w:cs="Times New Roman"/>
          <w:sz w:val="24"/>
          <w:szCs w:val="24"/>
        </w:rPr>
        <w:t>……………………</w:t>
      </w:r>
      <w:r w:rsidR="00111403">
        <w:rPr>
          <w:rFonts w:ascii="Times New Roman" w:hAnsi="Times New Roman" w:cs="Times New Roman"/>
          <w:sz w:val="24"/>
          <w:szCs w:val="24"/>
        </w:rPr>
        <w:t>...............</w:t>
      </w:r>
    </w:p>
    <w:p w:rsidR="00111403" w:rsidRPr="00111403" w:rsidRDefault="0058044B" w:rsidP="00EF66E3">
      <w:pPr>
        <w:spacing w:after="0" w:line="276" w:lineRule="auto"/>
        <w:rPr>
          <w:rFonts w:ascii="Times New Roman" w:hAnsi="Times New Roman" w:cs="Times New Roman"/>
          <w:sz w:val="24"/>
          <w:szCs w:val="24"/>
        </w:rPr>
      </w:pPr>
      <w:r w:rsidRPr="00111403">
        <w:rPr>
          <w:rFonts w:ascii="Times New Roman" w:hAnsi="Times New Roman" w:cs="Times New Roman"/>
          <w:sz w:val="24"/>
          <w:szCs w:val="24"/>
        </w:rPr>
        <w:t>Adres wnioskodawcy (właściwy do korespondencji):…………………………</w:t>
      </w:r>
      <w:r w:rsidR="00111403" w:rsidRPr="00111403">
        <w:rPr>
          <w:rFonts w:ascii="Times New Roman" w:hAnsi="Times New Roman" w:cs="Times New Roman"/>
          <w:sz w:val="24"/>
          <w:szCs w:val="24"/>
        </w:rPr>
        <w:t>……</w:t>
      </w:r>
      <w:r w:rsidR="00111403">
        <w:rPr>
          <w:rFonts w:ascii="Times New Roman" w:hAnsi="Times New Roman" w:cs="Times New Roman"/>
          <w:sz w:val="24"/>
          <w:szCs w:val="24"/>
        </w:rPr>
        <w:t>………….</w:t>
      </w:r>
    </w:p>
    <w:p w:rsidR="0058044B" w:rsidRPr="00111403" w:rsidRDefault="00111403" w:rsidP="00EF66E3">
      <w:pPr>
        <w:spacing w:after="0" w:line="276" w:lineRule="auto"/>
        <w:rPr>
          <w:rFonts w:ascii="Times New Roman" w:hAnsi="Times New Roman" w:cs="Times New Roman"/>
          <w:sz w:val="24"/>
          <w:szCs w:val="24"/>
        </w:rPr>
      </w:pPr>
      <w:r w:rsidRPr="00111403">
        <w:rPr>
          <w:rFonts w:ascii="Times New Roman" w:hAnsi="Times New Roman" w:cs="Times New Roman"/>
          <w:sz w:val="24"/>
          <w:szCs w:val="24"/>
        </w:rPr>
        <w:t>…………………………………………………………………………………………………</w:t>
      </w:r>
      <w:r>
        <w:rPr>
          <w:rFonts w:ascii="Times New Roman" w:hAnsi="Times New Roman" w:cs="Times New Roman"/>
          <w:sz w:val="24"/>
          <w:szCs w:val="24"/>
        </w:rPr>
        <w:t>..</w:t>
      </w:r>
      <w:r w:rsidR="0058044B" w:rsidRPr="00111403">
        <w:rPr>
          <w:rFonts w:ascii="Times New Roman" w:hAnsi="Times New Roman" w:cs="Times New Roman"/>
          <w:sz w:val="24"/>
          <w:szCs w:val="24"/>
        </w:rPr>
        <w:t xml:space="preserve"> </w:t>
      </w:r>
    </w:p>
    <w:p w:rsidR="0058044B" w:rsidRPr="00111403" w:rsidRDefault="0058044B" w:rsidP="00EF66E3">
      <w:pPr>
        <w:spacing w:after="0" w:line="276" w:lineRule="auto"/>
        <w:rPr>
          <w:rFonts w:ascii="Times New Roman" w:hAnsi="Times New Roman" w:cs="Times New Roman"/>
          <w:sz w:val="24"/>
          <w:szCs w:val="24"/>
        </w:rPr>
      </w:pPr>
      <w:r w:rsidRPr="00111403">
        <w:rPr>
          <w:rFonts w:ascii="Times New Roman" w:hAnsi="Times New Roman" w:cs="Times New Roman"/>
          <w:sz w:val="24"/>
          <w:szCs w:val="24"/>
        </w:rPr>
        <w:t>Tytuł projektu: ………………………………………………</w:t>
      </w:r>
      <w:r w:rsidR="00111403" w:rsidRPr="00111403">
        <w:rPr>
          <w:rFonts w:ascii="Times New Roman" w:hAnsi="Times New Roman" w:cs="Times New Roman"/>
          <w:sz w:val="24"/>
          <w:szCs w:val="24"/>
        </w:rPr>
        <w:t>…………………………………</w:t>
      </w:r>
      <w:r w:rsidR="00111403">
        <w:rPr>
          <w:rFonts w:ascii="Times New Roman" w:hAnsi="Times New Roman" w:cs="Times New Roman"/>
          <w:sz w:val="24"/>
          <w:szCs w:val="24"/>
        </w:rPr>
        <w:t>.</w:t>
      </w:r>
    </w:p>
    <w:p w:rsidR="0058044B" w:rsidRPr="00111403" w:rsidRDefault="0058044B" w:rsidP="00EF66E3">
      <w:pPr>
        <w:spacing w:after="0" w:line="276" w:lineRule="auto"/>
        <w:rPr>
          <w:rFonts w:ascii="Times New Roman" w:hAnsi="Times New Roman" w:cs="Times New Roman"/>
          <w:sz w:val="24"/>
          <w:szCs w:val="24"/>
        </w:rPr>
      </w:pPr>
      <w:r w:rsidRPr="00111403">
        <w:rPr>
          <w:rFonts w:ascii="Times New Roman" w:hAnsi="Times New Roman" w:cs="Times New Roman"/>
          <w:sz w:val="24"/>
          <w:szCs w:val="24"/>
        </w:rPr>
        <w:t>Numer projektu</w:t>
      </w:r>
      <w:r w:rsidR="00111403" w:rsidRPr="00111403">
        <w:rPr>
          <w:rFonts w:ascii="Times New Roman" w:hAnsi="Times New Roman" w:cs="Times New Roman"/>
          <w:sz w:val="24"/>
          <w:szCs w:val="24"/>
        </w:rPr>
        <w:t xml:space="preserve"> nadany przez LGD </w:t>
      </w:r>
      <w:r w:rsidRPr="00111403">
        <w:rPr>
          <w:rFonts w:ascii="Times New Roman" w:hAnsi="Times New Roman" w:cs="Times New Roman"/>
          <w:sz w:val="24"/>
          <w:szCs w:val="24"/>
        </w:rPr>
        <w:t>:…………</w:t>
      </w:r>
      <w:r w:rsidR="00111403">
        <w:rPr>
          <w:rFonts w:ascii="Times New Roman" w:hAnsi="Times New Roman" w:cs="Times New Roman"/>
          <w:sz w:val="24"/>
          <w:szCs w:val="24"/>
        </w:rPr>
        <w:t>…………</w:t>
      </w:r>
      <w:r w:rsidR="00111403" w:rsidRPr="00111403">
        <w:rPr>
          <w:rFonts w:ascii="Times New Roman" w:hAnsi="Times New Roman" w:cs="Times New Roman"/>
          <w:sz w:val="24"/>
          <w:szCs w:val="24"/>
        </w:rPr>
        <w:t xml:space="preserve"> …………………………..</w:t>
      </w:r>
      <w:r w:rsidRPr="00111403">
        <w:rPr>
          <w:rFonts w:ascii="Times New Roman" w:hAnsi="Times New Roman" w:cs="Times New Roman"/>
          <w:sz w:val="24"/>
          <w:szCs w:val="24"/>
        </w:rPr>
        <w:t xml:space="preserve">………….  </w:t>
      </w:r>
    </w:p>
    <w:p w:rsidR="0058044B" w:rsidRPr="00111403" w:rsidRDefault="0058044B" w:rsidP="00EF66E3">
      <w:pPr>
        <w:spacing w:after="0" w:line="276" w:lineRule="auto"/>
        <w:rPr>
          <w:rFonts w:ascii="Times New Roman" w:hAnsi="Times New Roman" w:cs="Times New Roman"/>
          <w:sz w:val="24"/>
          <w:szCs w:val="24"/>
        </w:rPr>
      </w:pPr>
      <w:r w:rsidRPr="00111403">
        <w:rPr>
          <w:rFonts w:ascii="Times New Roman" w:hAnsi="Times New Roman" w:cs="Times New Roman"/>
          <w:sz w:val="24"/>
          <w:szCs w:val="24"/>
        </w:rPr>
        <w:t>Nazwa  instytucji organizującej konkurs (</w:t>
      </w:r>
      <w:r w:rsidR="00111403" w:rsidRPr="00111403">
        <w:rPr>
          <w:rFonts w:ascii="Times New Roman" w:hAnsi="Times New Roman" w:cs="Times New Roman"/>
          <w:sz w:val="24"/>
          <w:szCs w:val="24"/>
        </w:rPr>
        <w:t>LGD</w:t>
      </w:r>
      <w:r w:rsidRPr="00111403">
        <w:rPr>
          <w:rFonts w:ascii="Times New Roman" w:hAnsi="Times New Roman" w:cs="Times New Roman"/>
          <w:sz w:val="24"/>
          <w:szCs w:val="24"/>
        </w:rPr>
        <w:t>):…………………………</w:t>
      </w:r>
      <w:r w:rsidR="00111403" w:rsidRPr="00111403">
        <w:rPr>
          <w:rFonts w:ascii="Times New Roman" w:hAnsi="Times New Roman" w:cs="Times New Roman"/>
          <w:sz w:val="24"/>
          <w:szCs w:val="24"/>
        </w:rPr>
        <w:t>…………………</w:t>
      </w:r>
      <w:r w:rsidR="00111403">
        <w:rPr>
          <w:rFonts w:ascii="Times New Roman" w:hAnsi="Times New Roman" w:cs="Times New Roman"/>
          <w:sz w:val="24"/>
          <w:szCs w:val="24"/>
        </w:rPr>
        <w:t>.....</w:t>
      </w:r>
    </w:p>
    <w:p w:rsidR="0058044B" w:rsidRDefault="0058044B" w:rsidP="00EF66E3">
      <w:pPr>
        <w:spacing w:after="0" w:line="276" w:lineRule="auto"/>
        <w:rPr>
          <w:rFonts w:ascii="Times New Roman" w:hAnsi="Times New Roman" w:cs="Times New Roman"/>
          <w:sz w:val="24"/>
          <w:szCs w:val="24"/>
        </w:rPr>
      </w:pPr>
      <w:r w:rsidRPr="00111403">
        <w:rPr>
          <w:rFonts w:ascii="Times New Roman" w:hAnsi="Times New Roman" w:cs="Times New Roman"/>
          <w:sz w:val="24"/>
          <w:szCs w:val="24"/>
        </w:rPr>
        <w:t xml:space="preserve">Numer oraz data ogłoszenia konkursu, w odpowiedzi na który złożono </w:t>
      </w:r>
      <w:r w:rsidR="00111403" w:rsidRPr="00111403">
        <w:rPr>
          <w:rFonts w:ascii="Times New Roman" w:hAnsi="Times New Roman" w:cs="Times New Roman"/>
          <w:sz w:val="24"/>
          <w:szCs w:val="24"/>
        </w:rPr>
        <w:t>w</w:t>
      </w:r>
      <w:r w:rsidRPr="00111403">
        <w:rPr>
          <w:rFonts w:ascii="Times New Roman" w:hAnsi="Times New Roman" w:cs="Times New Roman"/>
          <w:sz w:val="24"/>
          <w:szCs w:val="24"/>
        </w:rPr>
        <w:t>niosek:………</w:t>
      </w:r>
      <w:r w:rsidR="00111403">
        <w:rPr>
          <w:rFonts w:ascii="Times New Roman" w:hAnsi="Times New Roman" w:cs="Times New Roman"/>
          <w:sz w:val="24"/>
          <w:szCs w:val="24"/>
        </w:rPr>
        <w:t>……..</w:t>
      </w:r>
    </w:p>
    <w:p w:rsidR="00111403" w:rsidRPr="00111403" w:rsidRDefault="00111403" w:rsidP="00EF66E3">
      <w:pPr>
        <w:spacing w:after="0" w:line="276" w:lineRule="auto"/>
        <w:rPr>
          <w:rFonts w:ascii="Times New Roman" w:hAnsi="Times New Roman" w:cs="Times New Roman"/>
          <w:sz w:val="24"/>
          <w:szCs w:val="24"/>
        </w:rPr>
      </w:pPr>
      <w:r>
        <w:rPr>
          <w:rFonts w:ascii="Times New Roman" w:hAnsi="Times New Roman" w:cs="Times New Roman"/>
          <w:sz w:val="24"/>
          <w:szCs w:val="24"/>
        </w:rPr>
        <w:t>…………………………………………………………………………………………………..</w:t>
      </w:r>
    </w:p>
    <w:p w:rsidR="0058044B" w:rsidRPr="00111403" w:rsidRDefault="0058044B" w:rsidP="00EF66E3">
      <w:pPr>
        <w:spacing w:after="0" w:line="276" w:lineRule="auto"/>
        <w:rPr>
          <w:rFonts w:ascii="Times New Roman" w:hAnsi="Times New Roman" w:cs="Times New Roman"/>
          <w:sz w:val="24"/>
          <w:szCs w:val="24"/>
        </w:rPr>
      </w:pPr>
      <w:r w:rsidRPr="00111403">
        <w:rPr>
          <w:rFonts w:ascii="Times New Roman" w:hAnsi="Times New Roman" w:cs="Times New Roman"/>
          <w:sz w:val="24"/>
          <w:szCs w:val="24"/>
        </w:rPr>
        <w:t>Data otrzymania przez beneficjenta pisma informującego o wyniku oceny:…</w:t>
      </w:r>
      <w:r w:rsidR="00111403">
        <w:rPr>
          <w:rFonts w:ascii="Times New Roman" w:hAnsi="Times New Roman" w:cs="Times New Roman"/>
          <w:sz w:val="24"/>
          <w:szCs w:val="24"/>
        </w:rPr>
        <w:t>………………..</w:t>
      </w:r>
    </w:p>
    <w:p w:rsidR="00111403" w:rsidRPr="00111403" w:rsidRDefault="0058044B" w:rsidP="00EF66E3">
      <w:pPr>
        <w:spacing w:after="0" w:line="276" w:lineRule="auto"/>
        <w:rPr>
          <w:rFonts w:ascii="Times New Roman" w:hAnsi="Times New Roman" w:cs="Times New Roman"/>
          <w:sz w:val="24"/>
          <w:szCs w:val="24"/>
        </w:rPr>
      </w:pPr>
      <w:r w:rsidRPr="00111403">
        <w:rPr>
          <w:rFonts w:ascii="Times New Roman" w:hAnsi="Times New Roman" w:cs="Times New Roman"/>
          <w:sz w:val="24"/>
          <w:szCs w:val="24"/>
        </w:rPr>
        <w:t>Data</w:t>
      </w:r>
      <w:r w:rsidR="00111403" w:rsidRPr="00111403">
        <w:rPr>
          <w:rFonts w:ascii="Times New Roman" w:hAnsi="Times New Roman" w:cs="Times New Roman"/>
          <w:sz w:val="24"/>
          <w:szCs w:val="24"/>
        </w:rPr>
        <w:t xml:space="preserve"> i godzina</w:t>
      </w:r>
      <w:r w:rsidRPr="00111403">
        <w:rPr>
          <w:rFonts w:ascii="Times New Roman" w:hAnsi="Times New Roman" w:cs="Times New Roman"/>
          <w:sz w:val="24"/>
          <w:szCs w:val="24"/>
        </w:rPr>
        <w:t xml:space="preserve"> wpływu protestu do </w:t>
      </w:r>
      <w:r w:rsidR="00111403" w:rsidRPr="00111403">
        <w:rPr>
          <w:rFonts w:ascii="Times New Roman" w:hAnsi="Times New Roman" w:cs="Times New Roman"/>
          <w:sz w:val="24"/>
          <w:szCs w:val="24"/>
        </w:rPr>
        <w:t>biura LGD:……………………..</w:t>
      </w:r>
      <w:r w:rsidRPr="00111403">
        <w:rPr>
          <w:rFonts w:ascii="Times New Roman" w:hAnsi="Times New Roman" w:cs="Times New Roman"/>
          <w:sz w:val="24"/>
          <w:szCs w:val="24"/>
        </w:rPr>
        <w:t>…</w:t>
      </w:r>
      <w:r w:rsidR="00111403" w:rsidRPr="00111403">
        <w:rPr>
          <w:rFonts w:ascii="Times New Roman" w:hAnsi="Times New Roman" w:cs="Times New Roman"/>
          <w:sz w:val="24"/>
          <w:szCs w:val="24"/>
        </w:rPr>
        <w:t>……………………</w:t>
      </w:r>
      <w:r w:rsidR="00111403">
        <w:rPr>
          <w:rFonts w:ascii="Times New Roman" w:hAnsi="Times New Roman" w:cs="Times New Roman"/>
          <w:sz w:val="24"/>
          <w:szCs w:val="24"/>
        </w:rPr>
        <w:t>…</w:t>
      </w:r>
    </w:p>
    <w:p w:rsidR="00111403" w:rsidRDefault="00111403" w:rsidP="00EF66E3">
      <w:pPr>
        <w:pStyle w:val="Default"/>
        <w:spacing w:line="276" w:lineRule="auto"/>
      </w:pPr>
      <w:r w:rsidRPr="00111403">
        <w:t xml:space="preserve">Decyzja rady o niewybraniu projektu zapadła na etapie: </w:t>
      </w:r>
    </w:p>
    <w:p w:rsidR="00111403" w:rsidRPr="00111403" w:rsidRDefault="00111403" w:rsidP="00EF66E3">
      <w:pPr>
        <w:pStyle w:val="Default"/>
        <w:spacing w:line="276" w:lineRule="auto"/>
        <w:ind w:left="851" w:firstLine="851"/>
        <w:rPr>
          <w:color w:val="auto"/>
          <w:sz w:val="16"/>
        </w:rPr>
      </w:pPr>
      <w:r w:rsidRPr="00111403">
        <w:rPr>
          <w:sz w:val="16"/>
        </w:rPr>
        <w:t>(właściwe zakreślić X)</w:t>
      </w:r>
    </w:p>
    <w:p w:rsidR="00111403" w:rsidRPr="00111403" w:rsidRDefault="00111403" w:rsidP="00EF66E3">
      <w:pPr>
        <w:autoSpaceDE w:val="0"/>
        <w:autoSpaceDN w:val="0"/>
        <w:adjustRightInd w:val="0"/>
        <w:spacing w:after="0" w:line="276" w:lineRule="auto"/>
        <w:ind w:firstLine="851"/>
        <w:rPr>
          <w:rFonts w:ascii="Times New Roman" w:hAnsi="Times New Roman" w:cs="Times New Roman"/>
          <w:color w:val="000000"/>
          <w:sz w:val="24"/>
          <w:szCs w:val="24"/>
        </w:rPr>
      </w:pPr>
      <w:r w:rsidRPr="00111403">
        <w:rPr>
          <w:rFonts w:ascii="Times New Roman" w:hAnsi="Times New Roman" w:cs="Times New Roman"/>
          <w:color w:val="000000"/>
          <w:sz w:val="24"/>
          <w:szCs w:val="24"/>
        </w:rPr>
        <w:t xml:space="preserve">□ Oceny zgodności z LSR </w:t>
      </w:r>
    </w:p>
    <w:p w:rsidR="00111403" w:rsidRPr="00111403" w:rsidRDefault="00111403" w:rsidP="00EF66E3">
      <w:pPr>
        <w:autoSpaceDE w:val="0"/>
        <w:autoSpaceDN w:val="0"/>
        <w:adjustRightInd w:val="0"/>
        <w:spacing w:after="0" w:line="276" w:lineRule="auto"/>
        <w:ind w:firstLine="851"/>
        <w:rPr>
          <w:rFonts w:ascii="Times New Roman" w:hAnsi="Times New Roman" w:cs="Times New Roman"/>
          <w:color w:val="000000"/>
          <w:sz w:val="24"/>
          <w:szCs w:val="24"/>
        </w:rPr>
      </w:pPr>
      <w:r w:rsidRPr="00111403">
        <w:rPr>
          <w:rFonts w:ascii="Times New Roman" w:hAnsi="Times New Roman" w:cs="Times New Roman"/>
          <w:color w:val="000000"/>
          <w:sz w:val="24"/>
          <w:szCs w:val="24"/>
        </w:rPr>
        <w:t xml:space="preserve">□ Oceny projektów wg. lokalnych kryteriów wyboru </w:t>
      </w:r>
    </w:p>
    <w:p w:rsidR="00111403" w:rsidRPr="00111403" w:rsidRDefault="00111403" w:rsidP="00EF66E3">
      <w:pPr>
        <w:autoSpaceDE w:val="0"/>
        <w:autoSpaceDN w:val="0"/>
        <w:adjustRightInd w:val="0"/>
        <w:spacing w:after="0" w:line="276" w:lineRule="auto"/>
        <w:rPr>
          <w:rFonts w:ascii="Times New Roman" w:hAnsi="Times New Roman" w:cs="Times New Roman"/>
          <w:color w:val="000000"/>
          <w:sz w:val="24"/>
          <w:szCs w:val="24"/>
        </w:rPr>
      </w:pPr>
    </w:p>
    <w:p w:rsidR="0058044B" w:rsidRPr="00111403" w:rsidRDefault="0058044B" w:rsidP="00EF66E3">
      <w:pPr>
        <w:spacing w:after="0" w:line="276" w:lineRule="auto"/>
        <w:rPr>
          <w:rFonts w:ascii="Times New Roman" w:hAnsi="Times New Roman" w:cs="Times New Roman"/>
          <w:sz w:val="24"/>
          <w:szCs w:val="24"/>
        </w:rPr>
      </w:pPr>
      <w:r w:rsidRPr="00111403">
        <w:rPr>
          <w:rFonts w:ascii="Times New Roman" w:hAnsi="Times New Roman" w:cs="Times New Roman"/>
          <w:sz w:val="24"/>
          <w:szCs w:val="24"/>
        </w:rPr>
        <w:t xml:space="preserve"> Lista zarzutów beneficjenta </w:t>
      </w:r>
      <w:r w:rsidRPr="00111403">
        <w:rPr>
          <w:rFonts w:ascii="Times New Roman" w:hAnsi="Times New Roman" w:cs="Times New Roman"/>
          <w:b/>
          <w:sz w:val="24"/>
          <w:szCs w:val="24"/>
        </w:rPr>
        <w:t>w odniesieniu do kryteriów oceny</w:t>
      </w:r>
      <w:r w:rsidRPr="00111403">
        <w:rPr>
          <w:rFonts w:ascii="Times New Roman" w:hAnsi="Times New Roman" w:cs="Times New Roman"/>
          <w:sz w:val="24"/>
          <w:szCs w:val="24"/>
        </w:rPr>
        <w:t xml:space="preserve"> wraz uzasadnieniem:   </w:t>
      </w:r>
    </w:p>
    <w:p w:rsidR="0058044B" w:rsidRPr="00111403" w:rsidRDefault="00111403" w:rsidP="00EF66E3">
      <w:pPr>
        <w:spacing w:after="0" w:line="276" w:lineRule="auto"/>
        <w:rPr>
          <w:rFonts w:ascii="Times New Roman" w:hAnsi="Times New Roman" w:cs="Times New Roman"/>
          <w:sz w:val="24"/>
          <w:szCs w:val="24"/>
        </w:rPr>
      </w:pPr>
      <w:r w:rsidRPr="00111403">
        <w:rPr>
          <w:rFonts w:ascii="Times New Roman" w:hAnsi="Times New Roman" w:cs="Times New Roman"/>
          <w:sz w:val="24"/>
          <w:szCs w:val="24"/>
        </w:rPr>
        <w:t>…………………………………………………………………………………………………………………………………………………………………………………………………………………………………………………………………………………………………………………………………………………………………………………………………………………………………………………………………………………………………………………………………………………………………………………………………………………………………………………………………………………………………………………………………………………………………………………………………………………</w:t>
      </w:r>
      <w:r w:rsidR="001A36DD">
        <w:rPr>
          <w:rFonts w:ascii="Times New Roman" w:hAnsi="Times New Roman" w:cs="Times New Roman"/>
          <w:sz w:val="24"/>
          <w:szCs w:val="24"/>
        </w:rPr>
        <w:t>…</w:t>
      </w:r>
    </w:p>
    <w:p w:rsidR="0058044B" w:rsidRDefault="0058044B" w:rsidP="00EF66E3">
      <w:pPr>
        <w:spacing w:after="0" w:line="276" w:lineRule="auto"/>
        <w:rPr>
          <w:rFonts w:ascii="Times New Roman" w:hAnsi="Times New Roman" w:cs="Times New Roman"/>
          <w:sz w:val="24"/>
          <w:szCs w:val="24"/>
        </w:rPr>
      </w:pPr>
      <w:r w:rsidRPr="00111403">
        <w:rPr>
          <w:rFonts w:ascii="Times New Roman" w:hAnsi="Times New Roman" w:cs="Times New Roman"/>
          <w:sz w:val="24"/>
          <w:szCs w:val="24"/>
        </w:rPr>
        <w:t xml:space="preserve">  </w:t>
      </w:r>
    </w:p>
    <w:p w:rsidR="001A36DD" w:rsidRDefault="001A36DD" w:rsidP="00EF66E3">
      <w:pPr>
        <w:spacing w:after="0" w:line="276" w:lineRule="auto"/>
        <w:rPr>
          <w:rFonts w:ascii="Times New Roman" w:hAnsi="Times New Roman" w:cs="Times New Roman"/>
          <w:sz w:val="24"/>
          <w:szCs w:val="24"/>
        </w:rPr>
      </w:pPr>
    </w:p>
    <w:p w:rsidR="001A36DD" w:rsidRPr="00111403" w:rsidRDefault="001A36DD" w:rsidP="00EF66E3">
      <w:pPr>
        <w:spacing w:after="0" w:line="276" w:lineRule="auto"/>
        <w:rPr>
          <w:rFonts w:ascii="Times New Roman" w:hAnsi="Times New Roman" w:cs="Times New Roman"/>
          <w:sz w:val="24"/>
          <w:szCs w:val="24"/>
        </w:rPr>
      </w:pPr>
    </w:p>
    <w:p w:rsidR="00C96FF7" w:rsidRDefault="001A36DD" w:rsidP="00EF66E3">
      <w:pPr>
        <w:spacing w:after="0" w:line="276" w:lineRule="auto"/>
        <w:ind w:left="5106"/>
        <w:jc w:val="center"/>
        <w:rPr>
          <w:rFonts w:ascii="Times New Roman" w:hAnsi="Times New Roman" w:cs="Times New Roman"/>
          <w:sz w:val="24"/>
          <w:szCs w:val="24"/>
        </w:rPr>
      </w:pPr>
      <w:r>
        <w:rPr>
          <w:rFonts w:ascii="Times New Roman" w:hAnsi="Times New Roman" w:cs="Times New Roman"/>
          <w:sz w:val="24"/>
          <w:szCs w:val="24"/>
        </w:rPr>
        <w:t>Podpis osoby uprawnionej</w:t>
      </w:r>
    </w:p>
    <w:p w:rsidR="001A36DD" w:rsidRDefault="001A36DD" w:rsidP="00EF66E3">
      <w:pPr>
        <w:spacing w:after="0" w:line="276" w:lineRule="auto"/>
        <w:ind w:left="5106"/>
        <w:jc w:val="center"/>
        <w:rPr>
          <w:rFonts w:ascii="Times New Roman" w:hAnsi="Times New Roman" w:cs="Times New Roman"/>
          <w:sz w:val="24"/>
          <w:szCs w:val="24"/>
        </w:rPr>
      </w:pPr>
      <w:r>
        <w:rPr>
          <w:rFonts w:ascii="Times New Roman" w:hAnsi="Times New Roman" w:cs="Times New Roman"/>
          <w:sz w:val="24"/>
          <w:szCs w:val="24"/>
        </w:rPr>
        <w:t>………………………………………….</w:t>
      </w:r>
    </w:p>
    <w:p w:rsidR="001A36DD" w:rsidRDefault="001A36DD" w:rsidP="00EF66E3">
      <w:pPr>
        <w:spacing w:after="0" w:line="276" w:lineRule="auto"/>
        <w:ind w:left="5106"/>
        <w:jc w:val="center"/>
        <w:rPr>
          <w:rFonts w:ascii="Times New Roman" w:hAnsi="Times New Roman" w:cs="Times New Roman"/>
          <w:sz w:val="24"/>
          <w:szCs w:val="24"/>
        </w:rPr>
      </w:pPr>
    </w:p>
    <w:p w:rsidR="001A36DD" w:rsidRDefault="001A36DD" w:rsidP="00EF66E3">
      <w:pPr>
        <w:spacing w:after="0" w:line="276" w:lineRule="auto"/>
        <w:ind w:left="5106"/>
        <w:jc w:val="center"/>
        <w:rPr>
          <w:rFonts w:ascii="Times New Roman" w:hAnsi="Times New Roman" w:cs="Times New Roman"/>
          <w:sz w:val="24"/>
          <w:szCs w:val="24"/>
        </w:rPr>
      </w:pPr>
    </w:p>
    <w:p w:rsidR="00EF66E3" w:rsidRDefault="00EF66E3" w:rsidP="00EF66E3">
      <w:pPr>
        <w:spacing w:after="0" w:line="276" w:lineRule="auto"/>
        <w:ind w:left="5106"/>
        <w:jc w:val="center"/>
        <w:rPr>
          <w:rFonts w:ascii="Times New Roman" w:hAnsi="Times New Roman" w:cs="Times New Roman"/>
          <w:sz w:val="24"/>
          <w:szCs w:val="24"/>
        </w:rPr>
      </w:pPr>
    </w:p>
    <w:p w:rsidR="00EF66E3" w:rsidRDefault="00EF66E3" w:rsidP="00EF66E3">
      <w:pPr>
        <w:spacing w:after="0" w:line="276" w:lineRule="auto"/>
        <w:ind w:left="5106"/>
        <w:jc w:val="center"/>
        <w:rPr>
          <w:rFonts w:ascii="Times New Roman" w:hAnsi="Times New Roman" w:cs="Times New Roman"/>
          <w:sz w:val="24"/>
          <w:szCs w:val="24"/>
        </w:rPr>
      </w:pPr>
    </w:p>
    <w:p w:rsidR="00EF66E3" w:rsidRDefault="00EF66E3" w:rsidP="00EF66E3">
      <w:pPr>
        <w:spacing w:after="0" w:line="276" w:lineRule="auto"/>
        <w:ind w:left="5106"/>
        <w:jc w:val="center"/>
        <w:rPr>
          <w:rFonts w:ascii="Times New Roman" w:hAnsi="Times New Roman" w:cs="Times New Roman"/>
          <w:sz w:val="24"/>
          <w:szCs w:val="24"/>
        </w:rPr>
      </w:pPr>
    </w:p>
    <w:p w:rsidR="00EF66E3" w:rsidRDefault="00EF66E3" w:rsidP="00EF66E3">
      <w:pPr>
        <w:spacing w:after="0" w:line="276" w:lineRule="auto"/>
        <w:ind w:left="5106"/>
        <w:jc w:val="center"/>
        <w:rPr>
          <w:rFonts w:ascii="Times New Roman" w:hAnsi="Times New Roman" w:cs="Times New Roman"/>
          <w:sz w:val="24"/>
          <w:szCs w:val="24"/>
        </w:rPr>
      </w:pPr>
    </w:p>
    <w:p w:rsidR="00EF66E3" w:rsidRDefault="00EF66E3" w:rsidP="00EF66E3">
      <w:pPr>
        <w:spacing w:after="0" w:line="276" w:lineRule="auto"/>
        <w:ind w:left="5106"/>
        <w:jc w:val="center"/>
        <w:rPr>
          <w:rFonts w:ascii="Times New Roman" w:hAnsi="Times New Roman" w:cs="Times New Roman"/>
          <w:sz w:val="24"/>
          <w:szCs w:val="24"/>
        </w:rPr>
      </w:pPr>
    </w:p>
    <w:p w:rsidR="00EF66E3" w:rsidRDefault="00EF66E3" w:rsidP="00EF66E3">
      <w:pPr>
        <w:spacing w:after="0" w:line="276" w:lineRule="auto"/>
        <w:ind w:left="5106"/>
        <w:jc w:val="center"/>
        <w:rPr>
          <w:rFonts w:ascii="Times New Roman" w:hAnsi="Times New Roman" w:cs="Times New Roman"/>
          <w:sz w:val="24"/>
          <w:szCs w:val="24"/>
        </w:rPr>
      </w:pPr>
    </w:p>
    <w:p w:rsidR="00EF66E3" w:rsidRDefault="00EF66E3" w:rsidP="00EF66E3">
      <w:pPr>
        <w:spacing w:after="0" w:line="276" w:lineRule="auto"/>
        <w:ind w:left="5106"/>
        <w:jc w:val="center"/>
        <w:rPr>
          <w:rFonts w:ascii="Times New Roman" w:hAnsi="Times New Roman" w:cs="Times New Roman"/>
          <w:sz w:val="24"/>
          <w:szCs w:val="24"/>
        </w:rPr>
      </w:pPr>
    </w:p>
    <w:p w:rsidR="00EF66E3" w:rsidRDefault="00EF66E3" w:rsidP="00EF66E3">
      <w:pPr>
        <w:spacing w:after="0" w:line="276" w:lineRule="auto"/>
        <w:ind w:left="5106"/>
        <w:jc w:val="center"/>
        <w:rPr>
          <w:rFonts w:ascii="Times New Roman" w:hAnsi="Times New Roman" w:cs="Times New Roman"/>
          <w:sz w:val="24"/>
          <w:szCs w:val="24"/>
        </w:rPr>
      </w:pPr>
    </w:p>
    <w:p w:rsidR="00EF66E3" w:rsidRDefault="00EF66E3" w:rsidP="00EF66E3">
      <w:pPr>
        <w:spacing w:after="0" w:line="276" w:lineRule="auto"/>
        <w:ind w:left="5106"/>
        <w:jc w:val="center"/>
        <w:rPr>
          <w:rFonts w:ascii="Times New Roman" w:hAnsi="Times New Roman" w:cs="Times New Roman"/>
          <w:sz w:val="24"/>
          <w:szCs w:val="24"/>
        </w:rPr>
      </w:pPr>
    </w:p>
    <w:p w:rsidR="001A36DD" w:rsidRDefault="001A36DD" w:rsidP="00EF66E3">
      <w:pPr>
        <w:spacing w:after="0" w:line="276" w:lineRule="auto"/>
        <w:ind w:left="5106"/>
        <w:jc w:val="center"/>
        <w:rPr>
          <w:rFonts w:ascii="Times New Roman" w:hAnsi="Times New Roman" w:cs="Times New Roman"/>
          <w:sz w:val="24"/>
          <w:szCs w:val="24"/>
        </w:rPr>
      </w:pPr>
    </w:p>
    <w:p w:rsidR="009C6B77" w:rsidRPr="001862CF" w:rsidRDefault="009C6B77" w:rsidP="00EF66E3">
      <w:pPr>
        <w:spacing w:after="0" w:line="276" w:lineRule="auto"/>
        <w:jc w:val="both"/>
        <w:rPr>
          <w:rFonts w:ascii="Times New Roman" w:hAnsi="Times New Roman" w:cs="Times New Roman"/>
          <w:sz w:val="24"/>
          <w:szCs w:val="24"/>
        </w:rPr>
      </w:pPr>
      <w:r w:rsidRPr="00A819CE">
        <w:rPr>
          <w:rFonts w:ascii="Times New Roman" w:hAnsi="Times New Roman" w:cs="Times New Roman"/>
          <w:sz w:val="24"/>
          <w:szCs w:val="24"/>
        </w:rPr>
        <w:t xml:space="preserve">Załącznik nr </w:t>
      </w:r>
      <w:r w:rsidR="0060633D">
        <w:rPr>
          <w:rFonts w:ascii="Times New Roman" w:hAnsi="Times New Roman" w:cs="Times New Roman"/>
          <w:sz w:val="24"/>
          <w:szCs w:val="24"/>
        </w:rPr>
        <w:t>2</w:t>
      </w:r>
      <w:r w:rsidRPr="00A819CE">
        <w:rPr>
          <w:rFonts w:ascii="Times New Roman" w:hAnsi="Times New Roman" w:cs="Times New Roman"/>
          <w:sz w:val="24"/>
          <w:szCs w:val="24"/>
        </w:rPr>
        <w:t xml:space="preserve"> </w:t>
      </w:r>
    </w:p>
    <w:p w:rsidR="009C6B77" w:rsidRDefault="009C6B77" w:rsidP="00EF66E3">
      <w:pPr>
        <w:spacing w:after="0" w:line="276" w:lineRule="auto"/>
        <w:jc w:val="center"/>
        <w:rPr>
          <w:rFonts w:ascii="Times New Roman" w:hAnsi="Times New Roman" w:cs="Times New Roman"/>
          <w:b/>
          <w:sz w:val="24"/>
          <w:szCs w:val="24"/>
        </w:rPr>
      </w:pPr>
      <w:r w:rsidRPr="00A819CE">
        <w:rPr>
          <w:rFonts w:ascii="Times New Roman" w:hAnsi="Times New Roman" w:cs="Times New Roman"/>
          <w:b/>
          <w:sz w:val="24"/>
          <w:szCs w:val="24"/>
        </w:rPr>
        <w:t>DEKLARACJA POUFNOŚCI I BEZSTRONNOŚCI</w:t>
      </w:r>
    </w:p>
    <w:p w:rsidR="001862CF" w:rsidRPr="001862CF" w:rsidRDefault="001862CF" w:rsidP="00EF66E3">
      <w:pPr>
        <w:spacing w:after="0" w:line="276" w:lineRule="auto"/>
        <w:jc w:val="center"/>
        <w:rPr>
          <w:rFonts w:ascii="Times New Roman" w:hAnsi="Times New Roman" w:cs="Times New Roman"/>
          <w:b/>
          <w:sz w:val="12"/>
          <w:szCs w:val="24"/>
        </w:rPr>
      </w:pPr>
    </w:p>
    <w:p w:rsidR="009C6B77" w:rsidRPr="00A819CE" w:rsidRDefault="00A819CE" w:rsidP="00EF66E3">
      <w:pPr>
        <w:spacing w:after="0" w:line="276" w:lineRule="auto"/>
        <w:rPr>
          <w:rFonts w:ascii="Times New Roman" w:hAnsi="Times New Roman" w:cs="Times New Roman"/>
          <w:sz w:val="24"/>
          <w:szCs w:val="24"/>
        </w:rPr>
      </w:pPr>
      <w:r>
        <w:rPr>
          <w:rFonts w:ascii="Times New Roman" w:hAnsi="Times New Roman" w:cs="Times New Roman"/>
          <w:sz w:val="24"/>
          <w:szCs w:val="24"/>
        </w:rPr>
        <w:t>Imię i nazwisko oceniającego:……</w:t>
      </w:r>
      <w:r w:rsidR="009C6B77" w:rsidRPr="00A819CE">
        <w:rPr>
          <w:rFonts w:ascii="Times New Roman" w:hAnsi="Times New Roman" w:cs="Times New Roman"/>
          <w:sz w:val="24"/>
          <w:szCs w:val="24"/>
        </w:rPr>
        <w:t>……</w:t>
      </w:r>
      <w:r w:rsidRPr="00A819CE">
        <w:rPr>
          <w:rFonts w:ascii="Times New Roman" w:hAnsi="Times New Roman" w:cs="Times New Roman"/>
          <w:sz w:val="24"/>
          <w:szCs w:val="24"/>
        </w:rPr>
        <w:t>…………………………………………………..</w:t>
      </w:r>
      <w:r w:rsidR="009C6B77" w:rsidRPr="00A819CE">
        <w:rPr>
          <w:rFonts w:ascii="Times New Roman" w:hAnsi="Times New Roman" w:cs="Times New Roman"/>
          <w:sz w:val="24"/>
          <w:szCs w:val="24"/>
        </w:rPr>
        <w:t xml:space="preserve">….  </w:t>
      </w:r>
    </w:p>
    <w:p w:rsidR="009C6B77" w:rsidRPr="00A819CE" w:rsidRDefault="009C6B77" w:rsidP="00EF66E3">
      <w:pPr>
        <w:spacing w:after="0" w:line="276" w:lineRule="auto"/>
        <w:rPr>
          <w:rFonts w:ascii="Times New Roman" w:hAnsi="Times New Roman" w:cs="Times New Roman"/>
          <w:sz w:val="24"/>
          <w:szCs w:val="24"/>
        </w:rPr>
      </w:pPr>
    </w:p>
    <w:p w:rsidR="009C6B77" w:rsidRPr="00A819CE" w:rsidRDefault="009C6B77" w:rsidP="00EF66E3">
      <w:pPr>
        <w:spacing w:after="0" w:line="276" w:lineRule="auto"/>
        <w:rPr>
          <w:rFonts w:ascii="Times New Roman" w:hAnsi="Times New Roman" w:cs="Times New Roman"/>
          <w:sz w:val="24"/>
          <w:szCs w:val="24"/>
        </w:rPr>
      </w:pPr>
      <w:r w:rsidRPr="00A819CE">
        <w:rPr>
          <w:rFonts w:ascii="Times New Roman" w:hAnsi="Times New Roman" w:cs="Times New Roman"/>
          <w:sz w:val="24"/>
          <w:szCs w:val="24"/>
        </w:rPr>
        <w:t>Instytucja org</w:t>
      </w:r>
      <w:r w:rsidR="00A819CE">
        <w:rPr>
          <w:rFonts w:ascii="Times New Roman" w:hAnsi="Times New Roman" w:cs="Times New Roman"/>
          <w:sz w:val="24"/>
          <w:szCs w:val="24"/>
        </w:rPr>
        <w:t>anizująca konkurs: ………………….</w:t>
      </w:r>
      <w:r w:rsidRPr="00A819CE">
        <w:rPr>
          <w:rFonts w:ascii="Times New Roman" w:hAnsi="Times New Roman" w:cs="Times New Roman"/>
          <w:sz w:val="24"/>
          <w:szCs w:val="24"/>
        </w:rPr>
        <w:t>…………………</w:t>
      </w:r>
      <w:r w:rsidR="00A819CE" w:rsidRPr="00A819CE">
        <w:rPr>
          <w:rFonts w:ascii="Times New Roman" w:hAnsi="Times New Roman" w:cs="Times New Roman"/>
          <w:sz w:val="24"/>
          <w:szCs w:val="24"/>
        </w:rPr>
        <w:t>…………….</w:t>
      </w:r>
      <w:r w:rsidRPr="00A819CE">
        <w:rPr>
          <w:rFonts w:ascii="Times New Roman" w:hAnsi="Times New Roman" w:cs="Times New Roman"/>
          <w:sz w:val="24"/>
          <w:szCs w:val="24"/>
        </w:rPr>
        <w:t>…………</w:t>
      </w:r>
    </w:p>
    <w:p w:rsidR="009C6B77" w:rsidRPr="00A819CE" w:rsidRDefault="009C6B77" w:rsidP="00EF66E3">
      <w:pPr>
        <w:pBdr>
          <w:top w:val="single" w:sz="4" w:space="1" w:color="auto"/>
        </w:pBdr>
        <w:spacing w:after="0" w:line="276" w:lineRule="auto"/>
        <w:rPr>
          <w:rFonts w:ascii="Times New Roman" w:hAnsi="Times New Roman" w:cs="Times New Roman"/>
          <w:sz w:val="24"/>
          <w:szCs w:val="24"/>
        </w:rPr>
      </w:pPr>
      <w:r w:rsidRPr="00A819CE">
        <w:rPr>
          <w:rFonts w:ascii="Times New Roman" w:hAnsi="Times New Roman" w:cs="Times New Roman"/>
          <w:sz w:val="24"/>
          <w:szCs w:val="24"/>
        </w:rPr>
        <w:t xml:space="preserve">Niniejszym oświadczam, że: </w:t>
      </w:r>
    </w:p>
    <w:p w:rsidR="009C6B77" w:rsidRPr="00A819CE" w:rsidRDefault="009C6B77" w:rsidP="00EF66E3">
      <w:pPr>
        <w:spacing w:after="0" w:line="276" w:lineRule="auto"/>
        <w:rPr>
          <w:rFonts w:ascii="Times New Roman" w:hAnsi="Times New Roman" w:cs="Times New Roman"/>
          <w:sz w:val="24"/>
          <w:szCs w:val="24"/>
        </w:rPr>
      </w:pPr>
      <w:r w:rsidRPr="00A819CE">
        <w:rPr>
          <w:rFonts w:ascii="Times New Roman" w:hAnsi="Times New Roman" w:cs="Times New Roman"/>
          <w:sz w:val="24"/>
          <w:szCs w:val="24"/>
        </w:rPr>
        <w:t xml:space="preserve">-  zapoznałem/zapoznałam się z Regulaminem Rady Programowej „Stowarzyszenia Lokalnej Grupy Działania – Partnerstwo Izerskie”, </w:t>
      </w:r>
    </w:p>
    <w:p w:rsidR="009C6B77" w:rsidRPr="00A819CE" w:rsidRDefault="009C6B77" w:rsidP="00EF66E3">
      <w:pPr>
        <w:spacing w:after="0" w:line="276" w:lineRule="auto"/>
        <w:jc w:val="both"/>
        <w:rPr>
          <w:rFonts w:ascii="Times New Roman" w:hAnsi="Times New Roman" w:cs="Times New Roman"/>
          <w:sz w:val="24"/>
          <w:szCs w:val="24"/>
        </w:rPr>
      </w:pPr>
      <w:r w:rsidRPr="00A819CE">
        <w:rPr>
          <w:rFonts w:ascii="Times New Roman" w:hAnsi="Times New Roman" w:cs="Times New Roman"/>
          <w:sz w:val="24"/>
          <w:szCs w:val="24"/>
        </w:rPr>
        <w:t>- nie pozostaję w związku małżeńskim ani w faktycznym pożyciu albo w stosunku pokrewieństwa  lub powinowactwa w linii prostej i nie jestem związany/a z tytułu przysposobienia, opieki, kurateli  z podmiotem ubiegającym się o dofinansowanie, jego zastępcami prawnymi lub członkami władz  osoby prawnej ubiegającej się o udzielenie dofinansowania.  W przypadku stwierdzenia takiej  zależności zobowiązuję się do niezwłocznego poinformowania o tym fakcie Przewodniczącego Rady Programowej</w:t>
      </w:r>
      <w:r w:rsidR="00A819CE">
        <w:rPr>
          <w:rFonts w:ascii="Times New Roman" w:hAnsi="Times New Roman" w:cs="Times New Roman"/>
          <w:sz w:val="24"/>
          <w:szCs w:val="24"/>
        </w:rPr>
        <w:t xml:space="preserve"> i </w:t>
      </w:r>
      <w:r w:rsidRPr="00A819CE">
        <w:rPr>
          <w:rFonts w:ascii="Times New Roman" w:hAnsi="Times New Roman" w:cs="Times New Roman"/>
          <w:b/>
          <w:i/>
          <w:sz w:val="24"/>
          <w:szCs w:val="24"/>
          <w:u w:val="single"/>
        </w:rPr>
        <w:t>wycofania się z</w:t>
      </w:r>
      <w:r w:rsidRPr="00A819CE">
        <w:rPr>
          <w:rFonts w:ascii="Times New Roman" w:hAnsi="Times New Roman" w:cs="Times New Roman"/>
          <w:sz w:val="24"/>
          <w:szCs w:val="24"/>
        </w:rPr>
        <w:t xml:space="preserve"> </w:t>
      </w:r>
      <w:r w:rsidRPr="00A819CE">
        <w:rPr>
          <w:rFonts w:ascii="Times New Roman" w:hAnsi="Times New Roman" w:cs="Times New Roman"/>
          <w:b/>
          <w:i/>
          <w:sz w:val="24"/>
          <w:szCs w:val="24"/>
          <w:u w:val="single"/>
        </w:rPr>
        <w:t>oceny danej operacji</w:t>
      </w:r>
      <w:r w:rsidRPr="00A819CE">
        <w:rPr>
          <w:rFonts w:ascii="Times New Roman" w:hAnsi="Times New Roman" w:cs="Times New Roman"/>
          <w:sz w:val="24"/>
          <w:szCs w:val="24"/>
        </w:rPr>
        <w:t xml:space="preserve">, </w:t>
      </w:r>
    </w:p>
    <w:p w:rsidR="009C6B77" w:rsidRPr="00A819CE" w:rsidRDefault="009C6B77" w:rsidP="00EF66E3">
      <w:pPr>
        <w:spacing w:after="0" w:line="276" w:lineRule="auto"/>
        <w:jc w:val="both"/>
        <w:rPr>
          <w:rFonts w:ascii="Times New Roman" w:hAnsi="Times New Roman" w:cs="Times New Roman"/>
          <w:sz w:val="24"/>
          <w:szCs w:val="24"/>
        </w:rPr>
      </w:pPr>
      <w:r w:rsidRPr="00A819CE">
        <w:rPr>
          <w:rFonts w:ascii="Times New Roman" w:hAnsi="Times New Roman" w:cs="Times New Roman"/>
          <w:sz w:val="24"/>
          <w:szCs w:val="24"/>
        </w:rPr>
        <w:t xml:space="preserve">- nie pozostaję z podmiotem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Rady Programowej i </w:t>
      </w:r>
      <w:r w:rsidRPr="00A819CE">
        <w:rPr>
          <w:rFonts w:ascii="Times New Roman" w:hAnsi="Times New Roman" w:cs="Times New Roman"/>
          <w:b/>
          <w:i/>
          <w:sz w:val="24"/>
          <w:szCs w:val="24"/>
          <w:u w:val="single"/>
        </w:rPr>
        <w:t>wycofania się z</w:t>
      </w:r>
      <w:r w:rsidRPr="00A819CE">
        <w:rPr>
          <w:rFonts w:ascii="Times New Roman" w:hAnsi="Times New Roman" w:cs="Times New Roman"/>
          <w:sz w:val="24"/>
          <w:szCs w:val="24"/>
        </w:rPr>
        <w:t xml:space="preserve"> </w:t>
      </w:r>
      <w:r w:rsidRPr="00A819CE">
        <w:rPr>
          <w:rFonts w:ascii="Times New Roman" w:hAnsi="Times New Roman" w:cs="Times New Roman"/>
          <w:b/>
          <w:i/>
          <w:sz w:val="24"/>
          <w:szCs w:val="24"/>
          <w:u w:val="single"/>
        </w:rPr>
        <w:t>oceny danej operacji</w:t>
      </w:r>
      <w:r w:rsidRPr="00A819CE">
        <w:rPr>
          <w:rFonts w:ascii="Times New Roman" w:hAnsi="Times New Roman" w:cs="Times New Roman"/>
          <w:sz w:val="24"/>
          <w:szCs w:val="24"/>
        </w:rPr>
        <w:t>,</w:t>
      </w:r>
    </w:p>
    <w:p w:rsidR="009C6B77" w:rsidRPr="00A819CE" w:rsidRDefault="009C6B77" w:rsidP="00EF66E3">
      <w:pPr>
        <w:spacing w:after="0" w:line="276" w:lineRule="auto"/>
        <w:rPr>
          <w:rFonts w:ascii="Times New Roman" w:hAnsi="Times New Roman" w:cs="Times New Roman"/>
          <w:sz w:val="24"/>
          <w:szCs w:val="24"/>
        </w:rPr>
      </w:pPr>
      <w:r w:rsidRPr="00A819CE">
        <w:rPr>
          <w:rFonts w:ascii="Times New Roman" w:hAnsi="Times New Roman" w:cs="Times New Roman"/>
          <w:sz w:val="24"/>
          <w:szCs w:val="24"/>
        </w:rPr>
        <w:t xml:space="preserve">- zobowiązuję się, do wypełniania moich obowiązków w sposób uczciwy i sprawiedliwy, zgodnie z  posiadaną wiedzą, </w:t>
      </w:r>
    </w:p>
    <w:p w:rsidR="009C6B77" w:rsidRDefault="009C6B77" w:rsidP="00EF66E3">
      <w:pPr>
        <w:spacing w:after="0" w:line="276" w:lineRule="auto"/>
        <w:jc w:val="both"/>
        <w:rPr>
          <w:rFonts w:ascii="Times New Roman" w:hAnsi="Times New Roman" w:cs="Times New Roman"/>
          <w:sz w:val="24"/>
          <w:szCs w:val="24"/>
        </w:rPr>
      </w:pPr>
      <w:r w:rsidRPr="00A819CE">
        <w:rPr>
          <w:rFonts w:ascii="Times New Roman" w:hAnsi="Times New Roman" w:cs="Times New Roman"/>
          <w:sz w:val="24"/>
          <w:szCs w:val="24"/>
        </w:rPr>
        <w:t xml:space="preserve">- zobowiązuję się do zachowania w tajemnicy i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  </w:t>
      </w:r>
    </w:p>
    <w:p w:rsidR="001862CF" w:rsidRPr="00A819CE" w:rsidRDefault="001862CF" w:rsidP="00EF66E3">
      <w:pPr>
        <w:spacing w:after="0" w:line="276" w:lineRule="auto"/>
        <w:jc w:val="both"/>
        <w:rPr>
          <w:rFonts w:ascii="Times New Roman" w:hAnsi="Times New Roman" w:cs="Times New Roman"/>
          <w:sz w:val="24"/>
          <w:szCs w:val="24"/>
        </w:rPr>
      </w:pPr>
    </w:p>
    <w:p w:rsidR="001862CF" w:rsidRPr="001862CF" w:rsidRDefault="001862CF" w:rsidP="00EF66E3">
      <w:pPr>
        <w:pStyle w:val="Default"/>
        <w:pBdr>
          <w:top w:val="single" w:sz="4" w:space="1" w:color="auto"/>
        </w:pBdr>
        <w:spacing w:line="276" w:lineRule="auto"/>
        <w:rPr>
          <w:b/>
          <w:bCs/>
          <w:sz w:val="6"/>
        </w:rPr>
      </w:pPr>
    </w:p>
    <w:p w:rsidR="00A819CE" w:rsidRDefault="00A819CE" w:rsidP="00EF66E3">
      <w:pPr>
        <w:pStyle w:val="Default"/>
        <w:pBdr>
          <w:top w:val="single" w:sz="4" w:space="1" w:color="auto"/>
        </w:pBdr>
        <w:spacing w:line="276" w:lineRule="auto"/>
        <w:rPr>
          <w:b/>
          <w:bCs/>
        </w:rPr>
      </w:pPr>
      <w:r>
        <w:rPr>
          <w:b/>
          <w:bCs/>
        </w:rPr>
        <w:t>Wycofuje się z oceny operacji*</w:t>
      </w:r>
    </w:p>
    <w:p w:rsidR="00A819CE" w:rsidRPr="00A819CE" w:rsidRDefault="00A819CE" w:rsidP="00EF66E3">
      <w:pPr>
        <w:pStyle w:val="Default"/>
        <w:pBdr>
          <w:top w:val="single" w:sz="4" w:space="1" w:color="auto"/>
        </w:pBdr>
        <w:spacing w:line="276" w:lineRule="auto"/>
        <w:rPr>
          <w:b/>
          <w:bCs/>
        </w:rPr>
      </w:pPr>
    </w:p>
    <w:p w:rsidR="00A819CE" w:rsidRDefault="009C6B77" w:rsidP="00EF66E3">
      <w:pPr>
        <w:pStyle w:val="Default"/>
        <w:spacing w:line="276" w:lineRule="auto"/>
        <w:rPr>
          <w:b/>
          <w:bCs/>
        </w:rPr>
      </w:pPr>
      <w:r w:rsidRPr="00A819CE">
        <w:rPr>
          <w:b/>
          <w:bCs/>
        </w:rPr>
        <w:t>Nie wycofuje się z oceny operacji</w:t>
      </w:r>
      <w:r w:rsidR="00A819CE">
        <w:rPr>
          <w:b/>
          <w:bCs/>
        </w:rPr>
        <w:t>*</w:t>
      </w:r>
      <w:r w:rsidRPr="00A819CE">
        <w:rPr>
          <w:b/>
          <w:bCs/>
        </w:rPr>
        <w:t xml:space="preserve"> </w:t>
      </w:r>
    </w:p>
    <w:p w:rsidR="001862CF" w:rsidRPr="001862CF" w:rsidRDefault="001862CF" w:rsidP="00EF66E3">
      <w:pPr>
        <w:pStyle w:val="Default"/>
        <w:spacing w:line="276" w:lineRule="auto"/>
        <w:rPr>
          <w:b/>
          <w:bCs/>
          <w:sz w:val="10"/>
        </w:rPr>
      </w:pPr>
    </w:p>
    <w:p w:rsidR="009C6B77" w:rsidRPr="00A819CE" w:rsidRDefault="00A819CE" w:rsidP="00EF66E3">
      <w:pPr>
        <w:pBdr>
          <w:top w:val="single" w:sz="4" w:space="1" w:color="auto"/>
        </w:pBdr>
        <w:spacing w:after="0" w:line="276" w:lineRule="auto"/>
        <w:rPr>
          <w:rFonts w:ascii="Times New Roman" w:hAnsi="Times New Roman" w:cs="Times New Roman"/>
          <w:sz w:val="18"/>
          <w:szCs w:val="24"/>
        </w:rPr>
      </w:pPr>
      <w:r w:rsidRPr="00A819CE">
        <w:rPr>
          <w:rFonts w:ascii="Times New Roman" w:hAnsi="Times New Roman" w:cs="Times New Roman"/>
          <w:sz w:val="18"/>
          <w:szCs w:val="24"/>
        </w:rPr>
        <w:t>*</w:t>
      </w:r>
      <w:r w:rsidR="009C6B77" w:rsidRPr="00A819CE">
        <w:rPr>
          <w:rFonts w:ascii="Times New Roman" w:hAnsi="Times New Roman" w:cs="Times New Roman"/>
          <w:sz w:val="18"/>
          <w:szCs w:val="24"/>
        </w:rPr>
        <w:t>(niepotrzebne skreślić)</w:t>
      </w:r>
    </w:p>
    <w:p w:rsidR="009C6B77" w:rsidRDefault="009C6B77" w:rsidP="00EF66E3">
      <w:pPr>
        <w:spacing w:after="0" w:line="276" w:lineRule="auto"/>
        <w:rPr>
          <w:rFonts w:ascii="Times New Roman" w:hAnsi="Times New Roman" w:cs="Times New Roman"/>
          <w:sz w:val="24"/>
          <w:szCs w:val="24"/>
        </w:rPr>
      </w:pPr>
    </w:p>
    <w:p w:rsidR="009C6B77" w:rsidRPr="00A819CE" w:rsidRDefault="009C6B77" w:rsidP="00EF66E3">
      <w:pPr>
        <w:spacing w:after="0" w:line="276" w:lineRule="auto"/>
        <w:rPr>
          <w:rFonts w:ascii="Times New Roman" w:hAnsi="Times New Roman" w:cs="Times New Roman"/>
          <w:sz w:val="24"/>
          <w:szCs w:val="24"/>
        </w:rPr>
      </w:pPr>
      <w:r w:rsidRPr="00A819CE">
        <w:rPr>
          <w:rFonts w:ascii="Times New Roman" w:hAnsi="Times New Roman" w:cs="Times New Roman"/>
          <w:sz w:val="24"/>
          <w:szCs w:val="24"/>
        </w:rPr>
        <w:t>Miejscowość ………</w:t>
      </w:r>
      <w:r w:rsidR="00A819CE">
        <w:rPr>
          <w:rFonts w:ascii="Times New Roman" w:hAnsi="Times New Roman" w:cs="Times New Roman"/>
          <w:sz w:val="24"/>
          <w:szCs w:val="24"/>
        </w:rPr>
        <w:t>….</w:t>
      </w:r>
      <w:r w:rsidRPr="00A819CE">
        <w:rPr>
          <w:rFonts w:ascii="Times New Roman" w:hAnsi="Times New Roman" w:cs="Times New Roman"/>
          <w:sz w:val="24"/>
          <w:szCs w:val="24"/>
        </w:rPr>
        <w:t xml:space="preserve">………dnia </w:t>
      </w:r>
      <w:r w:rsidR="00A819CE">
        <w:rPr>
          <w:rFonts w:ascii="Times New Roman" w:hAnsi="Times New Roman" w:cs="Times New Roman"/>
          <w:sz w:val="24"/>
          <w:szCs w:val="24"/>
        </w:rPr>
        <w:t>…………….</w:t>
      </w:r>
      <w:r w:rsidRPr="00A819CE">
        <w:rPr>
          <w:rFonts w:ascii="Times New Roman" w:hAnsi="Times New Roman" w:cs="Times New Roman"/>
          <w:sz w:val="24"/>
          <w:szCs w:val="24"/>
        </w:rPr>
        <w:t xml:space="preserve"> r. </w:t>
      </w:r>
    </w:p>
    <w:p w:rsidR="009C6B77" w:rsidRPr="00A819CE" w:rsidRDefault="009C6B77" w:rsidP="00EF66E3">
      <w:pPr>
        <w:spacing w:after="0" w:line="276" w:lineRule="auto"/>
        <w:rPr>
          <w:rFonts w:ascii="Times New Roman" w:hAnsi="Times New Roman" w:cs="Times New Roman"/>
          <w:sz w:val="24"/>
          <w:szCs w:val="24"/>
        </w:rPr>
      </w:pPr>
      <w:r w:rsidRPr="00A819CE">
        <w:rPr>
          <w:rFonts w:ascii="Times New Roman" w:hAnsi="Times New Roman" w:cs="Times New Roman"/>
          <w:sz w:val="24"/>
          <w:szCs w:val="24"/>
        </w:rPr>
        <w:t xml:space="preserve">                                                                                                                   </w:t>
      </w:r>
    </w:p>
    <w:p w:rsidR="009C6B77" w:rsidRPr="00A819CE" w:rsidRDefault="009C6B77" w:rsidP="00EF66E3">
      <w:pPr>
        <w:spacing w:after="0" w:line="276" w:lineRule="auto"/>
        <w:ind w:left="6372"/>
        <w:rPr>
          <w:rFonts w:ascii="Times New Roman" w:hAnsi="Times New Roman" w:cs="Times New Roman"/>
          <w:sz w:val="24"/>
          <w:szCs w:val="24"/>
        </w:rPr>
      </w:pPr>
      <w:r w:rsidRPr="00A819CE">
        <w:rPr>
          <w:rFonts w:ascii="Times New Roman" w:hAnsi="Times New Roman" w:cs="Times New Roman"/>
          <w:sz w:val="24"/>
          <w:szCs w:val="24"/>
        </w:rPr>
        <w:t>……………………………</w:t>
      </w:r>
    </w:p>
    <w:p w:rsidR="009C6B77" w:rsidRDefault="009C6B77" w:rsidP="00EF66E3">
      <w:pPr>
        <w:spacing w:after="0" w:line="276" w:lineRule="auto"/>
        <w:ind w:left="6372"/>
        <w:rPr>
          <w:rFonts w:ascii="Times New Roman" w:hAnsi="Times New Roman" w:cs="Times New Roman"/>
          <w:sz w:val="24"/>
          <w:szCs w:val="24"/>
        </w:rPr>
      </w:pPr>
      <w:r w:rsidRPr="00A819CE">
        <w:rPr>
          <w:rFonts w:ascii="Times New Roman" w:hAnsi="Times New Roman" w:cs="Times New Roman"/>
          <w:sz w:val="24"/>
          <w:szCs w:val="24"/>
        </w:rPr>
        <w:t xml:space="preserve">           </w:t>
      </w:r>
      <w:r w:rsidR="00A819CE">
        <w:rPr>
          <w:rFonts w:ascii="Times New Roman" w:hAnsi="Times New Roman" w:cs="Times New Roman"/>
          <w:sz w:val="24"/>
          <w:szCs w:val="24"/>
        </w:rPr>
        <w:tab/>
        <w:t xml:space="preserve">    </w:t>
      </w:r>
      <w:r w:rsidRPr="00A819CE">
        <w:rPr>
          <w:rFonts w:ascii="Times New Roman" w:hAnsi="Times New Roman" w:cs="Times New Roman"/>
          <w:sz w:val="24"/>
          <w:szCs w:val="24"/>
        </w:rPr>
        <w:t>Podpis</w:t>
      </w:r>
    </w:p>
    <w:p w:rsidR="00EF66E3" w:rsidRDefault="00EF66E3" w:rsidP="00EF66E3">
      <w:pPr>
        <w:spacing w:after="0" w:line="276" w:lineRule="auto"/>
        <w:ind w:left="6372"/>
        <w:rPr>
          <w:rFonts w:ascii="Times New Roman" w:hAnsi="Times New Roman" w:cs="Times New Roman"/>
          <w:sz w:val="24"/>
          <w:szCs w:val="24"/>
        </w:rPr>
      </w:pPr>
    </w:p>
    <w:p w:rsidR="00EF66E3" w:rsidRDefault="00EF66E3" w:rsidP="00EF66E3">
      <w:pPr>
        <w:spacing w:after="0" w:line="276" w:lineRule="auto"/>
        <w:ind w:left="6372"/>
        <w:rPr>
          <w:rFonts w:ascii="Times New Roman" w:hAnsi="Times New Roman" w:cs="Times New Roman"/>
          <w:sz w:val="24"/>
          <w:szCs w:val="24"/>
        </w:rPr>
      </w:pPr>
    </w:p>
    <w:p w:rsidR="00EF66E3" w:rsidRDefault="00EF66E3" w:rsidP="00EF66E3">
      <w:pPr>
        <w:spacing w:after="0" w:line="276" w:lineRule="auto"/>
        <w:ind w:left="6372"/>
        <w:rPr>
          <w:rFonts w:ascii="Times New Roman" w:hAnsi="Times New Roman" w:cs="Times New Roman"/>
          <w:sz w:val="24"/>
          <w:szCs w:val="24"/>
        </w:rPr>
      </w:pPr>
    </w:p>
    <w:p w:rsidR="00EF66E3" w:rsidRDefault="00EF66E3" w:rsidP="00EF66E3">
      <w:pPr>
        <w:spacing w:after="0" w:line="276" w:lineRule="auto"/>
        <w:ind w:left="6372"/>
        <w:rPr>
          <w:rFonts w:ascii="Times New Roman" w:hAnsi="Times New Roman" w:cs="Times New Roman"/>
          <w:sz w:val="24"/>
          <w:szCs w:val="24"/>
        </w:rPr>
      </w:pPr>
    </w:p>
    <w:p w:rsidR="00EF66E3" w:rsidRDefault="00EF66E3" w:rsidP="00EF66E3">
      <w:pPr>
        <w:spacing w:after="0" w:line="276" w:lineRule="auto"/>
        <w:ind w:left="6372"/>
        <w:rPr>
          <w:rFonts w:ascii="Times New Roman" w:hAnsi="Times New Roman" w:cs="Times New Roman"/>
          <w:sz w:val="24"/>
          <w:szCs w:val="24"/>
        </w:rPr>
      </w:pPr>
    </w:p>
    <w:p w:rsidR="00EF66E3" w:rsidRDefault="00EF66E3" w:rsidP="00EF66E3">
      <w:pPr>
        <w:spacing w:after="0" w:line="276" w:lineRule="auto"/>
        <w:ind w:left="6372"/>
        <w:rPr>
          <w:rFonts w:ascii="Times New Roman" w:hAnsi="Times New Roman" w:cs="Times New Roman"/>
          <w:sz w:val="24"/>
          <w:szCs w:val="24"/>
        </w:rPr>
      </w:pPr>
    </w:p>
    <w:p w:rsidR="00EF66E3" w:rsidRDefault="00EF66E3" w:rsidP="00EF66E3">
      <w:pPr>
        <w:spacing w:after="0" w:line="276" w:lineRule="auto"/>
        <w:ind w:left="6372"/>
        <w:rPr>
          <w:rFonts w:ascii="Times New Roman" w:hAnsi="Times New Roman" w:cs="Times New Roman"/>
          <w:sz w:val="24"/>
          <w:szCs w:val="24"/>
        </w:rPr>
      </w:pPr>
    </w:p>
    <w:p w:rsidR="00EF66E3" w:rsidRDefault="00EF66E3" w:rsidP="00EF66E3">
      <w:pPr>
        <w:spacing w:after="0" w:line="276" w:lineRule="auto"/>
        <w:ind w:left="6372"/>
        <w:rPr>
          <w:rFonts w:ascii="Times New Roman" w:hAnsi="Times New Roman" w:cs="Times New Roman"/>
          <w:sz w:val="24"/>
          <w:szCs w:val="24"/>
        </w:rPr>
      </w:pPr>
    </w:p>
    <w:p w:rsidR="001A6CD6" w:rsidRPr="00B337DB" w:rsidRDefault="001A6CD6" w:rsidP="00EF66E3">
      <w:pPr>
        <w:spacing w:after="0" w:line="276" w:lineRule="auto"/>
        <w:rPr>
          <w:rFonts w:ascii="Times New Roman" w:hAnsi="Times New Roman" w:cs="Times New Roman"/>
          <w:sz w:val="24"/>
          <w:lang w:eastAsia="pl-PL"/>
        </w:rPr>
      </w:pPr>
      <w:r w:rsidRPr="00B337DB">
        <w:rPr>
          <w:rFonts w:ascii="Times New Roman" w:hAnsi="Times New Roman" w:cs="Times New Roman"/>
          <w:sz w:val="24"/>
          <w:lang w:eastAsia="pl-PL"/>
        </w:rPr>
        <w:t xml:space="preserve">Załącznik nr </w:t>
      </w:r>
      <w:r w:rsidR="0060633D">
        <w:rPr>
          <w:rFonts w:ascii="Times New Roman" w:hAnsi="Times New Roman" w:cs="Times New Roman"/>
          <w:sz w:val="24"/>
          <w:lang w:eastAsia="pl-PL"/>
        </w:rPr>
        <w:t>3</w:t>
      </w:r>
      <w:r w:rsidRPr="00B337DB">
        <w:rPr>
          <w:rFonts w:ascii="Times New Roman" w:hAnsi="Times New Roman" w:cs="Times New Roman"/>
          <w:sz w:val="24"/>
          <w:lang w:eastAsia="pl-PL"/>
        </w:rPr>
        <w:t xml:space="preserve"> </w:t>
      </w:r>
    </w:p>
    <w:p w:rsidR="001A6CD6" w:rsidRPr="00B337DB" w:rsidRDefault="001A6CD6" w:rsidP="00EF66E3">
      <w:pPr>
        <w:spacing w:after="0" w:line="276" w:lineRule="auto"/>
        <w:rPr>
          <w:rFonts w:ascii="Times New Roman" w:hAnsi="Times New Roman" w:cs="Times New Roman"/>
          <w:lang w:eastAsia="pl-PL"/>
        </w:rPr>
      </w:pPr>
    </w:p>
    <w:p w:rsidR="001A6CD6" w:rsidRPr="00B337DB" w:rsidRDefault="001A6CD6" w:rsidP="00EF66E3">
      <w:pPr>
        <w:autoSpaceDE w:val="0"/>
        <w:autoSpaceDN w:val="0"/>
        <w:adjustRightInd w:val="0"/>
        <w:spacing w:after="0" w:line="276" w:lineRule="auto"/>
        <w:ind w:left="540" w:hanging="540"/>
        <w:jc w:val="center"/>
        <w:rPr>
          <w:rFonts w:ascii="Times New Roman" w:hAnsi="Times New Roman" w:cs="Times New Roman"/>
          <w:b/>
          <w:bCs/>
          <w:color w:val="000000"/>
          <w:sz w:val="28"/>
          <w:szCs w:val="28"/>
          <w:lang w:eastAsia="pl-PL"/>
        </w:rPr>
      </w:pPr>
      <w:r w:rsidRPr="00B337DB">
        <w:rPr>
          <w:rFonts w:ascii="Times New Roman" w:hAnsi="Times New Roman" w:cs="Times New Roman"/>
          <w:b/>
          <w:bCs/>
          <w:color w:val="000000"/>
          <w:sz w:val="28"/>
          <w:szCs w:val="28"/>
          <w:lang w:eastAsia="pl-PL"/>
        </w:rPr>
        <w:t>FORMULARZ ZGŁOSZENIOWY</w:t>
      </w:r>
    </w:p>
    <w:p w:rsidR="001A6CD6" w:rsidRPr="00B337DB" w:rsidRDefault="001A6CD6" w:rsidP="00EF66E3">
      <w:pPr>
        <w:autoSpaceDE w:val="0"/>
        <w:autoSpaceDN w:val="0"/>
        <w:adjustRightInd w:val="0"/>
        <w:spacing w:after="0" w:line="276" w:lineRule="auto"/>
        <w:ind w:left="540" w:hanging="540"/>
        <w:jc w:val="center"/>
        <w:rPr>
          <w:rFonts w:ascii="Times New Roman" w:hAnsi="Times New Roman" w:cs="Times New Roman"/>
          <w:b/>
          <w:bCs/>
          <w:color w:val="000000"/>
          <w:sz w:val="24"/>
          <w:lang w:eastAsia="pl-PL"/>
        </w:rPr>
      </w:pPr>
      <w:r w:rsidRPr="00B337DB">
        <w:rPr>
          <w:rFonts w:ascii="Times New Roman" w:hAnsi="Times New Roman" w:cs="Times New Roman"/>
          <w:b/>
          <w:bCs/>
          <w:color w:val="000000"/>
          <w:sz w:val="24"/>
          <w:lang w:eastAsia="pl-PL"/>
        </w:rPr>
        <w:t>kandydata na członka Rady Programowej</w:t>
      </w:r>
    </w:p>
    <w:p w:rsidR="001A6CD6" w:rsidRPr="00B337DB" w:rsidRDefault="001A6CD6" w:rsidP="00EF66E3">
      <w:pPr>
        <w:autoSpaceDE w:val="0"/>
        <w:autoSpaceDN w:val="0"/>
        <w:adjustRightInd w:val="0"/>
        <w:spacing w:after="0" w:line="276" w:lineRule="auto"/>
        <w:ind w:left="540" w:hanging="540"/>
        <w:jc w:val="center"/>
        <w:rPr>
          <w:rFonts w:ascii="Times New Roman" w:hAnsi="Times New Roman" w:cs="Times New Roman"/>
          <w:b/>
          <w:bCs/>
          <w:color w:val="000000"/>
          <w:sz w:val="24"/>
          <w:lang w:eastAsia="pl-PL"/>
        </w:rPr>
      </w:pPr>
      <w:r w:rsidRPr="00B337DB">
        <w:rPr>
          <w:rFonts w:ascii="Times New Roman" w:hAnsi="Times New Roman" w:cs="Times New Roman"/>
          <w:b/>
          <w:bCs/>
          <w:color w:val="000000"/>
          <w:sz w:val="24"/>
          <w:lang w:eastAsia="pl-PL"/>
        </w:rPr>
        <w:t>Stowarzyszenia Lokalna Grupa Działania - Partnerstwo Izerskie</w:t>
      </w:r>
    </w:p>
    <w:p w:rsidR="001A6CD6" w:rsidRDefault="001A6CD6" w:rsidP="00EF66E3">
      <w:pPr>
        <w:autoSpaceDE w:val="0"/>
        <w:autoSpaceDN w:val="0"/>
        <w:adjustRightInd w:val="0"/>
        <w:spacing w:after="0" w:line="276" w:lineRule="auto"/>
        <w:ind w:left="540" w:hanging="540"/>
        <w:jc w:val="center"/>
        <w:rPr>
          <w:rFonts w:ascii="Arial" w:hAnsi="Arial" w:cs="Arial"/>
          <w:b/>
          <w:bCs/>
          <w:color w:val="000000"/>
          <w:lang w:eastAsia="pl-PL"/>
        </w:rPr>
      </w:pPr>
    </w:p>
    <w:p w:rsidR="001A6CD6" w:rsidRPr="00B337DB" w:rsidRDefault="001A6CD6" w:rsidP="00EF66E3">
      <w:pPr>
        <w:widowControl w:val="0"/>
        <w:numPr>
          <w:ilvl w:val="0"/>
          <w:numId w:val="38"/>
        </w:numPr>
        <w:autoSpaceDE w:val="0"/>
        <w:autoSpaceDN w:val="0"/>
        <w:adjustRightInd w:val="0"/>
        <w:spacing w:after="0" w:line="276" w:lineRule="auto"/>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Dane kandydata:</w:t>
      </w:r>
    </w:p>
    <w:p w:rsidR="001A6CD6" w:rsidRPr="00B337DB" w:rsidRDefault="001A6CD6" w:rsidP="00EF66E3">
      <w:pPr>
        <w:autoSpaceDE w:val="0"/>
        <w:autoSpaceDN w:val="0"/>
        <w:adjustRightInd w:val="0"/>
        <w:spacing w:after="0" w:line="276" w:lineRule="auto"/>
        <w:ind w:left="1080"/>
        <w:rPr>
          <w:rFonts w:ascii="Times New Roman" w:hAnsi="Times New Roman" w:cs="Times New Roman"/>
          <w:b/>
          <w:bCs/>
          <w:color w:val="000000"/>
          <w:lang w:eastAsia="pl-PL"/>
        </w:rPr>
      </w:pPr>
    </w:p>
    <w:p w:rsidR="001A6CD6" w:rsidRPr="00B337DB" w:rsidRDefault="001A6CD6" w:rsidP="00EF66E3">
      <w:pPr>
        <w:widowControl w:val="0"/>
        <w:numPr>
          <w:ilvl w:val="0"/>
          <w:numId w:val="39"/>
        </w:num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imię i nazwisko kandydata:…………………………………………………….</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5352"/>
      </w:tblGrid>
      <w:tr w:rsidR="001A6CD6" w:rsidRPr="00B337DB" w:rsidTr="001A6CD6">
        <w:tc>
          <w:tcPr>
            <w:tcW w:w="2856" w:type="dxa"/>
            <w:tcBorders>
              <w:top w:val="single" w:sz="4" w:space="0" w:color="auto"/>
              <w:left w:val="single" w:sz="4" w:space="0" w:color="auto"/>
              <w:bottom w:val="single" w:sz="4" w:space="0" w:color="auto"/>
              <w:right w:val="single" w:sz="4" w:space="0" w:color="auto"/>
            </w:tcBorders>
            <w:hideMark/>
          </w:tcPr>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adres do korespondencji</w:t>
            </w:r>
          </w:p>
        </w:tc>
        <w:tc>
          <w:tcPr>
            <w:tcW w:w="5352" w:type="dxa"/>
            <w:tcBorders>
              <w:top w:val="single" w:sz="4" w:space="0" w:color="auto"/>
              <w:left w:val="single" w:sz="4" w:space="0" w:color="auto"/>
              <w:bottom w:val="single" w:sz="4" w:space="0" w:color="auto"/>
              <w:right w:val="single" w:sz="4" w:space="0" w:color="auto"/>
            </w:tcBorders>
          </w:tcPr>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p>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p>
        </w:tc>
      </w:tr>
      <w:tr w:rsidR="001A6CD6" w:rsidRPr="00B337DB" w:rsidTr="001A6CD6">
        <w:tc>
          <w:tcPr>
            <w:tcW w:w="2856" w:type="dxa"/>
            <w:tcBorders>
              <w:top w:val="single" w:sz="4" w:space="0" w:color="auto"/>
              <w:left w:val="single" w:sz="4" w:space="0" w:color="auto"/>
              <w:bottom w:val="single" w:sz="4" w:space="0" w:color="auto"/>
              <w:right w:val="single" w:sz="4" w:space="0" w:color="auto"/>
            </w:tcBorders>
            <w:hideMark/>
          </w:tcPr>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PESEL</w:t>
            </w:r>
          </w:p>
        </w:tc>
        <w:tc>
          <w:tcPr>
            <w:tcW w:w="5352" w:type="dxa"/>
            <w:tcBorders>
              <w:top w:val="single" w:sz="4" w:space="0" w:color="auto"/>
              <w:left w:val="single" w:sz="4" w:space="0" w:color="auto"/>
              <w:bottom w:val="single" w:sz="4" w:space="0" w:color="auto"/>
              <w:right w:val="single" w:sz="4" w:space="0" w:color="auto"/>
            </w:tcBorders>
          </w:tcPr>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p>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p>
        </w:tc>
      </w:tr>
      <w:tr w:rsidR="001A6CD6" w:rsidRPr="00B337DB" w:rsidTr="001A6CD6">
        <w:tc>
          <w:tcPr>
            <w:tcW w:w="2856" w:type="dxa"/>
            <w:tcBorders>
              <w:top w:val="single" w:sz="4" w:space="0" w:color="auto"/>
              <w:left w:val="single" w:sz="4" w:space="0" w:color="auto"/>
              <w:bottom w:val="single" w:sz="4" w:space="0" w:color="auto"/>
              <w:right w:val="single" w:sz="4" w:space="0" w:color="auto"/>
            </w:tcBorders>
            <w:hideMark/>
          </w:tcPr>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telefon kontaktowy</w:t>
            </w:r>
          </w:p>
        </w:tc>
        <w:tc>
          <w:tcPr>
            <w:tcW w:w="5352" w:type="dxa"/>
            <w:tcBorders>
              <w:top w:val="single" w:sz="4" w:space="0" w:color="auto"/>
              <w:left w:val="single" w:sz="4" w:space="0" w:color="auto"/>
              <w:bottom w:val="single" w:sz="4" w:space="0" w:color="auto"/>
              <w:right w:val="single" w:sz="4" w:space="0" w:color="auto"/>
            </w:tcBorders>
          </w:tcPr>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p>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p>
        </w:tc>
      </w:tr>
      <w:tr w:rsidR="001A6CD6" w:rsidRPr="00B337DB" w:rsidTr="001A6CD6">
        <w:tc>
          <w:tcPr>
            <w:tcW w:w="2856" w:type="dxa"/>
            <w:tcBorders>
              <w:top w:val="single" w:sz="4" w:space="0" w:color="auto"/>
              <w:left w:val="single" w:sz="4" w:space="0" w:color="auto"/>
              <w:bottom w:val="single" w:sz="4" w:space="0" w:color="auto"/>
              <w:right w:val="single" w:sz="4" w:space="0" w:color="auto"/>
            </w:tcBorders>
            <w:hideMark/>
          </w:tcPr>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adres e-mail</w:t>
            </w:r>
          </w:p>
        </w:tc>
        <w:tc>
          <w:tcPr>
            <w:tcW w:w="5352" w:type="dxa"/>
            <w:tcBorders>
              <w:top w:val="single" w:sz="4" w:space="0" w:color="auto"/>
              <w:left w:val="single" w:sz="4" w:space="0" w:color="auto"/>
              <w:bottom w:val="single" w:sz="4" w:space="0" w:color="auto"/>
              <w:right w:val="single" w:sz="4" w:space="0" w:color="auto"/>
            </w:tcBorders>
          </w:tcPr>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p>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p>
        </w:tc>
      </w:tr>
    </w:tbl>
    <w:p w:rsidR="001A6CD6" w:rsidRPr="00B337DB" w:rsidRDefault="001A6CD6" w:rsidP="00EF66E3">
      <w:pPr>
        <w:widowControl w:val="0"/>
        <w:numPr>
          <w:ilvl w:val="0"/>
          <w:numId w:val="39"/>
        </w:num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jestem członkiem Stowarzyszenia Lokalna Grupa Działania – Partnerstwo Izerskie:</w:t>
      </w:r>
    </w:p>
    <w:p w:rsidR="001A6CD6" w:rsidRPr="00B337DB" w:rsidRDefault="001A6CD6" w:rsidP="00EF66E3">
      <w:pPr>
        <w:widowControl w:val="0"/>
        <w:numPr>
          <w:ilvl w:val="0"/>
          <w:numId w:val="40"/>
        </w:num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TAK</w:t>
      </w:r>
    </w:p>
    <w:p w:rsidR="001A6CD6" w:rsidRPr="00B337DB" w:rsidRDefault="001A6CD6" w:rsidP="00EF66E3">
      <w:pPr>
        <w:widowControl w:val="0"/>
        <w:numPr>
          <w:ilvl w:val="0"/>
          <w:numId w:val="40"/>
        </w:numPr>
        <w:autoSpaceDE w:val="0"/>
        <w:autoSpaceDN w:val="0"/>
        <w:adjustRightInd w:val="0"/>
        <w:spacing w:after="0" w:line="276" w:lineRule="auto"/>
        <w:jc w:val="both"/>
        <w:rPr>
          <w:rFonts w:ascii="Times New Roman" w:hAnsi="Times New Roman" w:cs="Times New Roman"/>
          <w:bCs/>
          <w:color w:val="000000"/>
          <w:sz w:val="16"/>
          <w:szCs w:val="16"/>
          <w:lang w:eastAsia="pl-PL"/>
        </w:rPr>
      </w:pPr>
      <w:r w:rsidRPr="00B337DB">
        <w:rPr>
          <w:rFonts w:ascii="Times New Roman" w:hAnsi="Times New Roman" w:cs="Times New Roman"/>
          <w:b/>
          <w:bCs/>
          <w:color w:val="000000"/>
          <w:lang w:eastAsia="pl-PL"/>
        </w:rPr>
        <w:t xml:space="preserve">NIE </w:t>
      </w:r>
      <w:r w:rsidRPr="00B337DB">
        <w:rPr>
          <w:rFonts w:ascii="Times New Roman" w:hAnsi="Times New Roman" w:cs="Times New Roman"/>
          <w:bCs/>
          <w:color w:val="000000"/>
          <w:sz w:val="16"/>
          <w:szCs w:val="16"/>
          <w:lang w:eastAsia="pl-PL"/>
        </w:rPr>
        <w:t xml:space="preserve">(w przypadku zakreślenia tej odpowiedzi informujemy, że aby móc kandydować do Rady Stowarzyszenia musisz być jego członkiem , tak więc należy wypełnić deklarację członkowską dostępną na stronie </w:t>
      </w:r>
      <w:hyperlink r:id="rId12" w:history="1">
        <w:r w:rsidRPr="00B337DB">
          <w:rPr>
            <w:rStyle w:val="Hipercze"/>
            <w:rFonts w:ascii="Times New Roman" w:hAnsi="Times New Roman" w:cs="Times New Roman"/>
            <w:sz w:val="16"/>
            <w:szCs w:val="16"/>
            <w:lang w:eastAsia="pl-PL"/>
          </w:rPr>
          <w:t>www.lgdpartnerstwoizerskie.pl</w:t>
        </w:r>
      </w:hyperlink>
      <w:r w:rsidRPr="00B337DB">
        <w:rPr>
          <w:rFonts w:ascii="Times New Roman" w:hAnsi="Times New Roman" w:cs="Times New Roman"/>
          <w:bCs/>
          <w:color w:val="000000"/>
          <w:sz w:val="16"/>
          <w:szCs w:val="16"/>
          <w:lang w:eastAsia="pl-PL"/>
        </w:rPr>
        <w:t xml:space="preserve"> i wraz z tym formularzem dostarczyć do biura Stowarzyszenia)</w:t>
      </w:r>
    </w:p>
    <w:p w:rsidR="001A6CD6" w:rsidRPr="00B337DB" w:rsidRDefault="001A6CD6" w:rsidP="00EF66E3">
      <w:pPr>
        <w:widowControl w:val="0"/>
        <w:numPr>
          <w:ilvl w:val="0"/>
          <w:numId w:val="39"/>
        </w:num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jako kandydat do Rady deklaruję przynależność do sektora:</w:t>
      </w:r>
    </w:p>
    <w:p w:rsidR="001A6CD6" w:rsidRPr="00B337DB" w:rsidRDefault="001A6CD6" w:rsidP="00EF66E3">
      <w:pPr>
        <w:widowControl w:val="0"/>
        <w:numPr>
          <w:ilvl w:val="0"/>
          <w:numId w:val="41"/>
        </w:num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Społecznego</w:t>
      </w:r>
    </w:p>
    <w:p w:rsidR="001A6CD6" w:rsidRPr="00B337DB" w:rsidRDefault="001A6CD6" w:rsidP="00EF66E3">
      <w:pPr>
        <w:widowControl w:val="0"/>
        <w:numPr>
          <w:ilvl w:val="0"/>
          <w:numId w:val="41"/>
        </w:num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Publicznego</w:t>
      </w:r>
    </w:p>
    <w:p w:rsidR="001A6CD6" w:rsidRPr="00B337DB" w:rsidRDefault="001A6CD6" w:rsidP="00EF66E3">
      <w:pPr>
        <w:widowControl w:val="0"/>
        <w:numPr>
          <w:ilvl w:val="0"/>
          <w:numId w:val="41"/>
        </w:num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Gospodarczego</w:t>
      </w:r>
    </w:p>
    <w:p w:rsidR="001A6CD6" w:rsidRPr="00B337DB" w:rsidRDefault="001A6CD6" w:rsidP="00EF66E3">
      <w:pPr>
        <w:widowControl w:val="0"/>
        <w:numPr>
          <w:ilvl w:val="0"/>
          <w:numId w:val="41"/>
        </w:num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Mieszkaniec</w:t>
      </w:r>
    </w:p>
    <w:p w:rsidR="001A6CD6" w:rsidRPr="00B337DB" w:rsidRDefault="001A6CD6" w:rsidP="00EF66E3">
      <w:pPr>
        <w:autoSpaceDE w:val="0"/>
        <w:autoSpaceDN w:val="0"/>
        <w:adjustRightInd w:val="0"/>
        <w:spacing w:after="0" w:line="276" w:lineRule="auto"/>
        <w:ind w:left="1080"/>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i</w:t>
      </w:r>
    </w:p>
    <w:p w:rsidR="001A6CD6" w:rsidRPr="00B337DB" w:rsidRDefault="001A6CD6" w:rsidP="00EF66E3">
      <w:pPr>
        <w:widowControl w:val="0"/>
        <w:numPr>
          <w:ilvl w:val="0"/>
          <w:numId w:val="41"/>
        </w:num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jestem mieszkańcem gminy ………………………………..</w:t>
      </w:r>
    </w:p>
    <w:p w:rsidR="001A6CD6" w:rsidRPr="00B337DB" w:rsidRDefault="001A6CD6" w:rsidP="00EF66E3">
      <w:pPr>
        <w:autoSpaceDE w:val="0"/>
        <w:autoSpaceDN w:val="0"/>
        <w:adjustRightInd w:val="0"/>
        <w:spacing w:after="0" w:line="276" w:lineRule="auto"/>
        <w:jc w:val="both"/>
        <w:rPr>
          <w:rFonts w:ascii="Times New Roman" w:hAnsi="Times New Roman" w:cs="Times New Roman"/>
          <w:bCs/>
          <w:color w:val="000000"/>
          <w:lang w:eastAsia="pl-PL"/>
        </w:rPr>
      </w:pPr>
    </w:p>
    <w:p w:rsidR="001A6CD6" w:rsidRPr="00B337DB" w:rsidRDefault="001A6CD6" w:rsidP="00EF66E3">
      <w:pPr>
        <w:autoSpaceDE w:val="0"/>
        <w:autoSpaceDN w:val="0"/>
        <w:adjustRightInd w:val="0"/>
        <w:spacing w:after="0" w:line="276" w:lineRule="auto"/>
        <w:jc w:val="both"/>
        <w:rPr>
          <w:rFonts w:ascii="Times New Roman" w:hAnsi="Times New Roman" w:cs="Times New Roman"/>
          <w:bCs/>
          <w:color w:val="000000"/>
          <w:lang w:eastAsia="pl-PL"/>
        </w:rPr>
      </w:pPr>
      <w:r w:rsidRPr="00B337DB">
        <w:rPr>
          <w:rFonts w:ascii="Times New Roman" w:hAnsi="Times New Roman" w:cs="Times New Roman"/>
          <w:bCs/>
          <w:color w:val="000000"/>
          <w:lang w:eastAsia="pl-PL"/>
        </w:rPr>
        <w:t>W zależności od zakreślonego sektora proszę podać nazwę i adres instytucji/organizacji/firmy/spółki której jesteś przedstawicielem:</w:t>
      </w:r>
    </w:p>
    <w:p w:rsidR="001A6CD6" w:rsidRPr="00B337DB" w:rsidRDefault="001A6CD6" w:rsidP="00EF66E3">
      <w:pPr>
        <w:autoSpaceDE w:val="0"/>
        <w:autoSpaceDN w:val="0"/>
        <w:adjustRightInd w:val="0"/>
        <w:spacing w:after="0" w:line="276" w:lineRule="auto"/>
        <w:jc w:val="both"/>
        <w:rPr>
          <w:rFonts w:ascii="Times New Roman" w:hAnsi="Times New Roman" w:cs="Times New Roman"/>
          <w:bCs/>
          <w:color w:val="000000"/>
          <w:lang w:eastAsia="pl-PL"/>
        </w:rPr>
      </w:pPr>
      <w:r w:rsidRPr="00B337DB">
        <w:rPr>
          <w:rFonts w:ascii="Times New Roman" w:hAnsi="Times New Roman" w:cs="Times New Roman"/>
          <w:b/>
          <w:bCs/>
          <w:color w:val="000000"/>
          <w:lang w:eastAsia="pl-PL"/>
        </w:rPr>
        <w:t>Nazwa:</w:t>
      </w:r>
      <w:r w:rsidRPr="00B337DB">
        <w:rPr>
          <w:rFonts w:ascii="Times New Roman" w:hAnsi="Times New Roman" w:cs="Times New Roman"/>
          <w:bCs/>
          <w:color w:val="000000"/>
          <w:lang w:eastAsia="pl-PL"/>
        </w:rPr>
        <w:t>…………………………………………………………………………………………………..</w:t>
      </w:r>
    </w:p>
    <w:p w:rsidR="001A6CD6" w:rsidRPr="00B337DB" w:rsidRDefault="001A6CD6" w:rsidP="00EF66E3">
      <w:pPr>
        <w:autoSpaceDE w:val="0"/>
        <w:autoSpaceDN w:val="0"/>
        <w:adjustRightInd w:val="0"/>
        <w:spacing w:after="0" w:line="276" w:lineRule="auto"/>
        <w:jc w:val="both"/>
        <w:rPr>
          <w:rFonts w:ascii="Times New Roman" w:hAnsi="Times New Roman" w:cs="Times New Roman"/>
          <w:bCs/>
          <w:color w:val="000000"/>
          <w:lang w:eastAsia="pl-PL"/>
        </w:rPr>
      </w:pPr>
      <w:r w:rsidRPr="00B337DB">
        <w:rPr>
          <w:rFonts w:ascii="Times New Roman" w:hAnsi="Times New Roman" w:cs="Times New Roman"/>
          <w:b/>
          <w:bCs/>
          <w:color w:val="000000"/>
          <w:lang w:eastAsia="pl-PL"/>
        </w:rPr>
        <w:t>Adres:</w:t>
      </w:r>
      <w:r w:rsidRPr="00B337DB">
        <w:rPr>
          <w:rFonts w:ascii="Times New Roman" w:hAnsi="Times New Roman" w:cs="Times New Roman"/>
          <w:bCs/>
          <w:color w:val="000000"/>
          <w:lang w:eastAsia="pl-PL"/>
        </w:rPr>
        <w:t xml:space="preserve"> …………………………………………………………………………………………………</w:t>
      </w:r>
    </w:p>
    <w:p w:rsidR="001A6CD6" w:rsidRPr="00B337DB" w:rsidRDefault="001A6CD6" w:rsidP="00EF66E3">
      <w:pPr>
        <w:autoSpaceDE w:val="0"/>
        <w:autoSpaceDN w:val="0"/>
        <w:adjustRightInd w:val="0"/>
        <w:spacing w:after="0" w:line="276" w:lineRule="auto"/>
        <w:jc w:val="both"/>
        <w:rPr>
          <w:rFonts w:ascii="Times New Roman" w:hAnsi="Times New Roman" w:cs="Times New Roman"/>
          <w:bCs/>
          <w:color w:val="000000"/>
          <w:lang w:eastAsia="pl-PL"/>
        </w:rPr>
      </w:pPr>
      <w:r w:rsidRPr="00B337DB">
        <w:rPr>
          <w:rFonts w:ascii="Times New Roman" w:hAnsi="Times New Roman" w:cs="Times New Roman"/>
          <w:bCs/>
          <w:color w:val="000000"/>
          <w:lang w:eastAsia="pl-PL"/>
        </w:rPr>
        <w:t>oraz przedłożyć:</w:t>
      </w:r>
    </w:p>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 odpowiedni dokument mówiący o wyrażeniu zgody na delegowanie Twojej osoby do reprezentowania danej instytucji/organizacji/spółki w Radzie Stowarzyszenia</w:t>
      </w:r>
    </w:p>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 w przypadku firm jednoosobowych proszę dostarczyć wypis z ewidencji działalności gospodarczej</w:t>
      </w:r>
    </w:p>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FF0000"/>
          <w:lang w:eastAsia="pl-PL"/>
        </w:rPr>
      </w:pPr>
      <w:r w:rsidRPr="00B337DB">
        <w:rPr>
          <w:rFonts w:ascii="Times New Roman" w:hAnsi="Times New Roman" w:cs="Times New Roman"/>
          <w:b/>
          <w:bCs/>
          <w:color w:val="FF0000"/>
          <w:lang w:eastAsia="pl-PL"/>
        </w:rPr>
        <w:t>UWAGA:</w:t>
      </w:r>
    </w:p>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FF0000"/>
          <w:lang w:eastAsia="pl-PL"/>
        </w:rPr>
      </w:pPr>
      <w:r w:rsidRPr="00B337DB">
        <w:rPr>
          <w:rFonts w:ascii="Times New Roman" w:hAnsi="Times New Roman" w:cs="Times New Roman"/>
          <w:b/>
          <w:bCs/>
          <w:color w:val="FF0000"/>
          <w:lang w:eastAsia="pl-PL"/>
        </w:rPr>
        <w:t>- w przypadku niemożności przypisania swojej kandydatury do żadnego z 3 sektorów proszę zakreślić tylko, że „jestem mieszkańcem” i wpisać nazwę gminy w której mieszkasz.</w:t>
      </w:r>
    </w:p>
    <w:p w:rsidR="001A6CD6" w:rsidRPr="00B337DB" w:rsidRDefault="001A6CD6" w:rsidP="00EF66E3">
      <w:pPr>
        <w:widowControl w:val="0"/>
        <w:numPr>
          <w:ilvl w:val="0"/>
          <w:numId w:val="39"/>
        </w:numPr>
        <w:autoSpaceDE w:val="0"/>
        <w:autoSpaceDN w:val="0"/>
        <w:adjustRightInd w:val="0"/>
        <w:spacing w:after="0" w:line="276" w:lineRule="auto"/>
        <w:jc w:val="both"/>
        <w:rPr>
          <w:rFonts w:ascii="Times New Roman" w:hAnsi="Times New Roman" w:cs="Times New Roman"/>
          <w:b/>
          <w:bCs/>
          <w:color w:val="000000"/>
          <w:u w:val="single"/>
          <w:lang w:eastAsia="pl-PL"/>
        </w:rPr>
      </w:pPr>
      <w:r w:rsidRPr="00B337DB">
        <w:rPr>
          <w:rFonts w:ascii="Times New Roman" w:hAnsi="Times New Roman" w:cs="Times New Roman"/>
          <w:b/>
          <w:bCs/>
          <w:color w:val="000000"/>
          <w:lang w:eastAsia="pl-PL"/>
        </w:rPr>
        <w:t xml:space="preserve">opis doświadczenia kandydata </w:t>
      </w:r>
      <w:r w:rsidRPr="00B337DB">
        <w:rPr>
          <w:rFonts w:ascii="Times New Roman" w:hAnsi="Times New Roman" w:cs="Times New Roman"/>
          <w:bCs/>
          <w:color w:val="000000"/>
          <w:lang w:eastAsia="pl-PL"/>
        </w:rPr>
        <w:t xml:space="preserve">w dziedzinie pracy z wnioskami o dofinansowanie ze źródeł zewnętrznych i ewentualnie ich ocenianiem wraz jego </w:t>
      </w:r>
      <w:r w:rsidRPr="00B337DB">
        <w:rPr>
          <w:rFonts w:ascii="Times New Roman" w:hAnsi="Times New Roman" w:cs="Times New Roman"/>
          <w:b/>
          <w:bCs/>
          <w:color w:val="000000"/>
          <w:u w:val="single"/>
          <w:lang w:eastAsia="pl-PL"/>
        </w:rPr>
        <w:t>udokumentowaniem</w:t>
      </w:r>
    </w:p>
    <w:p w:rsidR="001A6CD6" w:rsidRPr="00B337DB" w:rsidRDefault="001A6CD6" w:rsidP="00EF66E3">
      <w:pPr>
        <w:autoSpaceDE w:val="0"/>
        <w:autoSpaceDN w:val="0"/>
        <w:adjustRightInd w:val="0"/>
        <w:spacing w:after="0" w:line="276" w:lineRule="auto"/>
        <w:ind w:left="1440"/>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lastRenderedPageBreak/>
        <w:t>……………………………………………………………………………………………………………………………………………………………………………………………………………………………………………………………………………………………………………………………………………………………………………………………………………………………………………………………………</w:t>
      </w:r>
    </w:p>
    <w:p w:rsidR="001A6CD6" w:rsidRPr="00B337DB" w:rsidRDefault="001A6CD6" w:rsidP="00EF66E3">
      <w:pPr>
        <w:autoSpaceDE w:val="0"/>
        <w:autoSpaceDN w:val="0"/>
        <w:adjustRightInd w:val="0"/>
        <w:spacing w:after="0" w:line="276" w:lineRule="auto"/>
        <w:jc w:val="both"/>
        <w:rPr>
          <w:rFonts w:ascii="Times New Roman" w:hAnsi="Times New Roman" w:cs="Times New Roman"/>
          <w:bCs/>
          <w:color w:val="000000"/>
          <w:lang w:eastAsia="pl-PL"/>
        </w:rPr>
      </w:pPr>
      <w:r w:rsidRPr="00B337DB">
        <w:rPr>
          <w:rFonts w:ascii="Times New Roman" w:hAnsi="Times New Roman" w:cs="Times New Roman"/>
          <w:b/>
          <w:bCs/>
          <w:color w:val="000000"/>
          <w:lang w:eastAsia="pl-PL"/>
        </w:rPr>
        <w:t xml:space="preserve">proszę uzasadnić i podać powody </w:t>
      </w:r>
      <w:r w:rsidRPr="00B337DB">
        <w:rPr>
          <w:rFonts w:ascii="Times New Roman" w:hAnsi="Times New Roman" w:cs="Times New Roman"/>
          <w:bCs/>
          <w:color w:val="000000"/>
          <w:lang w:eastAsia="pl-PL"/>
        </w:rPr>
        <w:t>dla których chciałabyś/chciałbyś być członkiem Rady Stowarzyszenia</w:t>
      </w:r>
    </w:p>
    <w:p w:rsidR="001A6CD6" w:rsidRPr="00B337DB" w:rsidRDefault="001A6CD6" w:rsidP="00EF66E3">
      <w:pPr>
        <w:autoSpaceDE w:val="0"/>
        <w:autoSpaceDN w:val="0"/>
        <w:adjustRightInd w:val="0"/>
        <w:spacing w:after="0" w:line="276" w:lineRule="auto"/>
        <w:ind w:left="1440"/>
        <w:jc w:val="both"/>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w:t>
      </w:r>
    </w:p>
    <w:p w:rsidR="001A6CD6" w:rsidRPr="00B337DB" w:rsidRDefault="001A6CD6" w:rsidP="00EF66E3">
      <w:pPr>
        <w:widowControl w:val="0"/>
        <w:numPr>
          <w:ilvl w:val="0"/>
          <w:numId w:val="38"/>
        </w:numPr>
        <w:autoSpaceDE w:val="0"/>
        <w:autoSpaceDN w:val="0"/>
        <w:adjustRightInd w:val="0"/>
        <w:spacing w:after="0" w:line="276" w:lineRule="auto"/>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Oświadczenie kandydata o wyrażeniu zgody na kandydowanie</w:t>
      </w:r>
    </w:p>
    <w:p w:rsidR="001A6CD6" w:rsidRPr="00B337DB" w:rsidRDefault="001A6CD6" w:rsidP="00EF66E3">
      <w:pPr>
        <w:autoSpaceDE w:val="0"/>
        <w:autoSpaceDN w:val="0"/>
        <w:adjustRightInd w:val="0"/>
        <w:spacing w:after="0" w:line="276" w:lineRule="auto"/>
        <w:ind w:left="1080"/>
        <w:rPr>
          <w:rFonts w:ascii="Times New Roman" w:hAnsi="Times New Roman" w:cs="Times New Roman"/>
          <w:b/>
          <w:bCs/>
          <w:color w:val="000000"/>
          <w:lang w:eastAsia="pl-PL"/>
        </w:rPr>
      </w:pPr>
    </w:p>
    <w:p w:rsidR="001A6CD6" w:rsidRPr="00B337DB" w:rsidRDefault="001A6CD6" w:rsidP="00EF66E3">
      <w:pPr>
        <w:autoSpaceDE w:val="0"/>
        <w:autoSpaceDN w:val="0"/>
        <w:adjustRightInd w:val="0"/>
        <w:spacing w:after="0" w:line="276" w:lineRule="auto"/>
        <w:ind w:left="360"/>
        <w:jc w:val="both"/>
        <w:rPr>
          <w:rFonts w:ascii="Times New Roman" w:hAnsi="Times New Roman" w:cs="Times New Roman"/>
          <w:bCs/>
          <w:color w:val="000000"/>
          <w:lang w:eastAsia="pl-PL"/>
        </w:rPr>
      </w:pPr>
      <w:r w:rsidRPr="00B337DB">
        <w:rPr>
          <w:rFonts w:ascii="Times New Roman" w:hAnsi="Times New Roman" w:cs="Times New Roman"/>
          <w:bCs/>
          <w:color w:val="000000"/>
          <w:lang w:eastAsia="pl-PL"/>
        </w:rPr>
        <w:t>Ja niżej podpisany/a ………………………………………………… oświadczam, że wyrażam zgodę na kandydowanie na członka Rady Stowarzyszenia, a zawarte w niniejszym formularzu dane są zgodne ze stanem prawnym i faktycznym.</w:t>
      </w:r>
    </w:p>
    <w:p w:rsidR="001A6CD6" w:rsidRPr="00B337DB" w:rsidRDefault="001A6CD6" w:rsidP="00EF66E3">
      <w:pPr>
        <w:autoSpaceDE w:val="0"/>
        <w:autoSpaceDN w:val="0"/>
        <w:adjustRightInd w:val="0"/>
        <w:spacing w:after="0" w:line="276" w:lineRule="auto"/>
        <w:ind w:left="360"/>
        <w:jc w:val="both"/>
        <w:rPr>
          <w:rFonts w:ascii="Times New Roman" w:hAnsi="Times New Roman" w:cs="Times New Roman"/>
          <w:bCs/>
          <w:color w:val="000000"/>
          <w:lang w:eastAsia="pl-PL"/>
        </w:rPr>
      </w:pPr>
    </w:p>
    <w:p w:rsidR="001A6CD6" w:rsidRPr="00B337DB" w:rsidRDefault="001A6CD6" w:rsidP="00EF66E3">
      <w:pPr>
        <w:autoSpaceDE w:val="0"/>
        <w:autoSpaceDN w:val="0"/>
        <w:adjustRightInd w:val="0"/>
        <w:spacing w:after="0" w:line="276" w:lineRule="auto"/>
        <w:ind w:left="360"/>
        <w:jc w:val="both"/>
        <w:rPr>
          <w:rFonts w:ascii="Times New Roman" w:hAnsi="Times New Roman" w:cs="Times New Roman"/>
          <w:bCs/>
          <w:color w:val="000000"/>
          <w:lang w:eastAsia="pl-PL"/>
        </w:rPr>
      </w:pPr>
      <w:r w:rsidRPr="00B337DB">
        <w:rPr>
          <w:rFonts w:ascii="Times New Roman" w:hAnsi="Times New Roman" w:cs="Times New Roman"/>
          <w:bCs/>
          <w:color w:val="000000"/>
          <w:lang w:eastAsia="pl-PL"/>
        </w:rPr>
        <w:t>………………………………                                                 …………………………………..</w:t>
      </w:r>
    </w:p>
    <w:p w:rsidR="001A6CD6" w:rsidRPr="00B337DB" w:rsidRDefault="001A6CD6" w:rsidP="00EF66E3">
      <w:pPr>
        <w:autoSpaceDE w:val="0"/>
        <w:autoSpaceDN w:val="0"/>
        <w:adjustRightInd w:val="0"/>
        <w:spacing w:after="0" w:line="276" w:lineRule="auto"/>
        <w:jc w:val="both"/>
        <w:rPr>
          <w:rFonts w:ascii="Times New Roman" w:hAnsi="Times New Roman" w:cs="Times New Roman"/>
          <w:bCs/>
          <w:color w:val="000000"/>
          <w:lang w:eastAsia="pl-PL"/>
        </w:rPr>
      </w:pPr>
      <w:r w:rsidRPr="00B337DB">
        <w:rPr>
          <w:rFonts w:ascii="Times New Roman" w:hAnsi="Times New Roman" w:cs="Times New Roman"/>
          <w:bCs/>
          <w:color w:val="000000"/>
          <w:lang w:eastAsia="pl-PL"/>
        </w:rPr>
        <w:t xml:space="preserve">         miejscowość, data                                                                      podpis kandydata </w:t>
      </w:r>
    </w:p>
    <w:p w:rsidR="001A6CD6" w:rsidRPr="00B337DB" w:rsidRDefault="001A6CD6" w:rsidP="00EF66E3">
      <w:pPr>
        <w:autoSpaceDE w:val="0"/>
        <w:autoSpaceDN w:val="0"/>
        <w:adjustRightInd w:val="0"/>
        <w:spacing w:after="0" w:line="276" w:lineRule="auto"/>
        <w:jc w:val="both"/>
        <w:rPr>
          <w:rFonts w:ascii="Times New Roman" w:hAnsi="Times New Roman" w:cs="Times New Roman"/>
          <w:bCs/>
          <w:color w:val="000000"/>
          <w:lang w:eastAsia="pl-PL"/>
        </w:rPr>
      </w:pPr>
    </w:p>
    <w:p w:rsidR="001A6CD6" w:rsidRPr="00B337DB" w:rsidRDefault="001A6CD6" w:rsidP="00EF66E3">
      <w:pPr>
        <w:autoSpaceDE w:val="0"/>
        <w:autoSpaceDN w:val="0"/>
        <w:adjustRightInd w:val="0"/>
        <w:spacing w:after="0" w:line="276" w:lineRule="auto"/>
        <w:rPr>
          <w:rFonts w:ascii="Times New Roman" w:hAnsi="Times New Roman" w:cs="Times New Roman"/>
          <w:b/>
          <w:bCs/>
          <w:color w:val="000000"/>
          <w:lang w:eastAsia="pl-PL"/>
        </w:rPr>
      </w:pPr>
    </w:p>
    <w:p w:rsidR="001A6CD6" w:rsidRPr="00B337DB" w:rsidRDefault="001A6CD6" w:rsidP="00EF66E3">
      <w:pPr>
        <w:autoSpaceDE w:val="0"/>
        <w:autoSpaceDN w:val="0"/>
        <w:adjustRightInd w:val="0"/>
        <w:spacing w:after="0" w:line="276" w:lineRule="auto"/>
        <w:jc w:val="both"/>
        <w:rPr>
          <w:rFonts w:ascii="Times New Roman" w:hAnsi="Times New Roman" w:cs="Times New Roman"/>
          <w:bCs/>
          <w:color w:val="000000"/>
          <w:lang w:eastAsia="pl-PL"/>
        </w:rPr>
      </w:pPr>
    </w:p>
    <w:p w:rsidR="001A6CD6" w:rsidRPr="00B337DB" w:rsidRDefault="001A6CD6" w:rsidP="00EF66E3">
      <w:pPr>
        <w:pStyle w:val="Akapitzlist"/>
        <w:numPr>
          <w:ilvl w:val="0"/>
          <w:numId w:val="38"/>
        </w:numPr>
        <w:autoSpaceDE w:val="0"/>
        <w:autoSpaceDN w:val="0"/>
        <w:adjustRightInd w:val="0"/>
        <w:spacing w:after="0" w:line="276" w:lineRule="auto"/>
        <w:contextualSpacing w:val="0"/>
        <w:rPr>
          <w:rFonts w:ascii="Times New Roman" w:hAnsi="Times New Roman" w:cs="Times New Roman"/>
          <w:b/>
          <w:bCs/>
          <w:color w:val="000000"/>
          <w:lang w:eastAsia="pl-PL"/>
        </w:rPr>
      </w:pPr>
      <w:r w:rsidRPr="00B337DB">
        <w:rPr>
          <w:rFonts w:ascii="Times New Roman" w:hAnsi="Times New Roman" w:cs="Times New Roman"/>
          <w:b/>
          <w:bCs/>
          <w:color w:val="000000"/>
          <w:lang w:eastAsia="pl-PL"/>
        </w:rPr>
        <w:t>Wyrażenie zgody na przetwarzanie danych osobowych</w:t>
      </w:r>
    </w:p>
    <w:p w:rsidR="001A6CD6" w:rsidRPr="00B337DB" w:rsidRDefault="001A6CD6" w:rsidP="00EF66E3">
      <w:pPr>
        <w:autoSpaceDE w:val="0"/>
        <w:autoSpaceDN w:val="0"/>
        <w:adjustRightInd w:val="0"/>
        <w:spacing w:after="0" w:line="276" w:lineRule="auto"/>
        <w:rPr>
          <w:rFonts w:ascii="Times New Roman" w:hAnsi="Times New Roman" w:cs="Times New Roman"/>
          <w:b/>
          <w:bCs/>
          <w:color w:val="000000"/>
          <w:lang w:eastAsia="pl-PL"/>
        </w:rPr>
      </w:pPr>
    </w:p>
    <w:p w:rsidR="001A6CD6" w:rsidRPr="00B337DB" w:rsidRDefault="001A6CD6" w:rsidP="00EF66E3">
      <w:pPr>
        <w:autoSpaceDE w:val="0"/>
        <w:autoSpaceDN w:val="0"/>
        <w:adjustRightInd w:val="0"/>
        <w:spacing w:after="0" w:line="276" w:lineRule="auto"/>
        <w:jc w:val="both"/>
        <w:rPr>
          <w:rFonts w:ascii="Times New Roman" w:hAnsi="Times New Roman" w:cs="Times New Roman"/>
          <w:lang w:eastAsia="pl-PL"/>
        </w:rPr>
      </w:pPr>
      <w:r w:rsidRPr="00B337DB">
        <w:rPr>
          <w:rFonts w:ascii="Times New Roman" w:hAnsi="Times New Roman" w:cs="Times New Roman"/>
          <w:lang w:eastAsia="pl-PL"/>
        </w:rPr>
        <w:t>Wyrażam zgodę na przetwarzanie moich danych osobowych zawartych w niniejszym formularzu dla potrzeb niezbędnych do realizacji procesu wyboru członków Rady, a w przypadku wyboru do Rady również w całym okresie trwania kadencji Rady (zgodnie z Ustawą z dnia 29.08.1997 roku o Ochronie Danych Osobowych; tekst jednolity: Dz. U. z 2002r. Nr 101, poz. 926 ze zm.).</w:t>
      </w:r>
    </w:p>
    <w:p w:rsidR="001A6CD6" w:rsidRPr="00B337DB" w:rsidRDefault="001A6CD6" w:rsidP="00EF66E3">
      <w:pPr>
        <w:autoSpaceDE w:val="0"/>
        <w:autoSpaceDN w:val="0"/>
        <w:adjustRightInd w:val="0"/>
        <w:spacing w:after="0" w:line="276" w:lineRule="auto"/>
        <w:rPr>
          <w:rFonts w:ascii="Times New Roman" w:hAnsi="Times New Roman" w:cs="Times New Roman"/>
          <w:bCs/>
          <w:color w:val="000000"/>
          <w:lang w:eastAsia="pl-PL"/>
        </w:rPr>
      </w:pPr>
    </w:p>
    <w:p w:rsidR="001A6CD6" w:rsidRPr="00B337DB" w:rsidRDefault="001A6CD6" w:rsidP="00EF66E3">
      <w:pPr>
        <w:autoSpaceDE w:val="0"/>
        <w:autoSpaceDN w:val="0"/>
        <w:adjustRightInd w:val="0"/>
        <w:spacing w:after="0" w:line="276" w:lineRule="auto"/>
        <w:ind w:left="360"/>
        <w:jc w:val="both"/>
        <w:rPr>
          <w:rFonts w:ascii="Times New Roman" w:hAnsi="Times New Roman" w:cs="Times New Roman"/>
          <w:bCs/>
          <w:color w:val="000000"/>
          <w:lang w:eastAsia="pl-PL"/>
        </w:rPr>
      </w:pPr>
      <w:r w:rsidRPr="00B337DB">
        <w:rPr>
          <w:rFonts w:ascii="Times New Roman" w:hAnsi="Times New Roman" w:cs="Times New Roman"/>
          <w:bCs/>
          <w:color w:val="000000"/>
          <w:lang w:eastAsia="pl-PL"/>
        </w:rPr>
        <w:t>………………………………                                                 …………………………………..</w:t>
      </w:r>
    </w:p>
    <w:p w:rsidR="001A6CD6" w:rsidRPr="00B337DB" w:rsidRDefault="001A6CD6" w:rsidP="00EF66E3">
      <w:pPr>
        <w:autoSpaceDE w:val="0"/>
        <w:autoSpaceDN w:val="0"/>
        <w:adjustRightInd w:val="0"/>
        <w:spacing w:after="0" w:line="276" w:lineRule="auto"/>
        <w:jc w:val="both"/>
        <w:rPr>
          <w:rFonts w:ascii="Times New Roman" w:hAnsi="Times New Roman" w:cs="Times New Roman"/>
          <w:bCs/>
          <w:color w:val="000000"/>
          <w:lang w:eastAsia="pl-PL"/>
        </w:rPr>
      </w:pPr>
      <w:r w:rsidRPr="00B337DB">
        <w:rPr>
          <w:rFonts w:ascii="Times New Roman" w:hAnsi="Times New Roman" w:cs="Times New Roman"/>
          <w:bCs/>
          <w:color w:val="000000"/>
          <w:lang w:eastAsia="pl-PL"/>
        </w:rPr>
        <w:t xml:space="preserve">         miejscowość, data                                                                      podpis kandydata </w:t>
      </w:r>
    </w:p>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000000"/>
          <w:lang w:eastAsia="pl-PL"/>
        </w:rPr>
      </w:pPr>
    </w:p>
    <w:p w:rsidR="001A6CD6" w:rsidRPr="00B337DB" w:rsidRDefault="001A6CD6" w:rsidP="00EF66E3">
      <w:pPr>
        <w:autoSpaceDE w:val="0"/>
        <w:autoSpaceDN w:val="0"/>
        <w:adjustRightInd w:val="0"/>
        <w:spacing w:after="0" w:line="276" w:lineRule="auto"/>
        <w:jc w:val="both"/>
        <w:rPr>
          <w:rFonts w:ascii="Times New Roman" w:hAnsi="Times New Roman" w:cs="Times New Roman"/>
          <w:b/>
          <w:bCs/>
          <w:color w:val="FF0000"/>
          <w:lang w:eastAsia="pl-PL"/>
        </w:rPr>
      </w:pPr>
    </w:p>
    <w:p w:rsidR="001A6CD6" w:rsidRPr="00B337DB" w:rsidRDefault="001A6CD6" w:rsidP="00EF66E3">
      <w:pPr>
        <w:spacing w:after="0" w:line="276" w:lineRule="auto"/>
        <w:rPr>
          <w:rFonts w:ascii="Times New Roman" w:hAnsi="Times New Roman" w:cs="Times New Roman"/>
          <w:sz w:val="24"/>
          <w:szCs w:val="24"/>
          <w:lang w:eastAsia="pl-PL"/>
        </w:rPr>
      </w:pPr>
    </w:p>
    <w:p w:rsidR="001A6CD6" w:rsidRPr="00B337DB" w:rsidRDefault="001A6CD6" w:rsidP="00EF66E3">
      <w:pPr>
        <w:spacing w:after="0" w:line="276" w:lineRule="auto"/>
        <w:rPr>
          <w:rFonts w:ascii="Times New Roman" w:hAnsi="Times New Roman" w:cs="Times New Roman"/>
          <w:lang w:eastAsia="pl-PL"/>
        </w:rPr>
      </w:pPr>
    </w:p>
    <w:p w:rsidR="001A6CD6" w:rsidRDefault="001A6CD6" w:rsidP="00EF66E3">
      <w:pPr>
        <w:spacing w:after="0" w:line="276" w:lineRule="auto"/>
        <w:rPr>
          <w:rFonts w:ascii="Times New Roman" w:hAnsi="Times New Roman" w:cs="Times New Roman"/>
          <w:lang w:eastAsia="pl-PL"/>
        </w:rPr>
      </w:pPr>
    </w:p>
    <w:p w:rsidR="00B337DB" w:rsidRDefault="00B337DB" w:rsidP="00EF66E3">
      <w:pPr>
        <w:spacing w:after="0" w:line="276" w:lineRule="auto"/>
        <w:rPr>
          <w:rFonts w:ascii="Times New Roman" w:hAnsi="Times New Roman" w:cs="Times New Roman"/>
          <w:lang w:eastAsia="pl-PL"/>
        </w:rPr>
      </w:pPr>
    </w:p>
    <w:p w:rsidR="00B337DB" w:rsidRDefault="00B337DB" w:rsidP="00EF66E3">
      <w:pPr>
        <w:spacing w:after="0" w:line="276" w:lineRule="auto"/>
        <w:rPr>
          <w:rFonts w:ascii="Times New Roman" w:hAnsi="Times New Roman" w:cs="Times New Roman"/>
          <w:lang w:eastAsia="pl-PL"/>
        </w:rPr>
      </w:pPr>
    </w:p>
    <w:p w:rsidR="00B337DB" w:rsidRDefault="00B337DB" w:rsidP="00EF66E3">
      <w:pPr>
        <w:spacing w:after="0" w:line="276" w:lineRule="auto"/>
        <w:rPr>
          <w:rFonts w:ascii="Times New Roman" w:hAnsi="Times New Roman" w:cs="Times New Roman"/>
          <w:lang w:eastAsia="pl-PL"/>
        </w:rPr>
      </w:pPr>
    </w:p>
    <w:p w:rsidR="00EF66E3" w:rsidRDefault="00EF66E3" w:rsidP="00EF66E3">
      <w:pPr>
        <w:spacing w:after="0" w:line="276" w:lineRule="auto"/>
        <w:rPr>
          <w:rFonts w:ascii="Times New Roman" w:hAnsi="Times New Roman" w:cs="Times New Roman"/>
          <w:lang w:eastAsia="pl-PL"/>
        </w:rPr>
      </w:pPr>
    </w:p>
    <w:p w:rsidR="00EF66E3" w:rsidRDefault="00EF66E3" w:rsidP="00EF66E3">
      <w:pPr>
        <w:spacing w:after="0" w:line="276" w:lineRule="auto"/>
        <w:rPr>
          <w:rFonts w:ascii="Times New Roman" w:hAnsi="Times New Roman" w:cs="Times New Roman"/>
          <w:lang w:eastAsia="pl-PL"/>
        </w:rPr>
      </w:pPr>
    </w:p>
    <w:p w:rsidR="00EF66E3" w:rsidRDefault="00EF66E3" w:rsidP="00EF66E3">
      <w:pPr>
        <w:spacing w:after="0" w:line="276" w:lineRule="auto"/>
        <w:rPr>
          <w:rFonts w:ascii="Times New Roman" w:hAnsi="Times New Roman" w:cs="Times New Roman"/>
          <w:lang w:eastAsia="pl-PL"/>
        </w:rPr>
      </w:pPr>
    </w:p>
    <w:p w:rsidR="00EF66E3" w:rsidRDefault="00EF66E3" w:rsidP="00EF66E3">
      <w:pPr>
        <w:spacing w:after="0" w:line="276" w:lineRule="auto"/>
        <w:rPr>
          <w:rFonts w:ascii="Times New Roman" w:hAnsi="Times New Roman" w:cs="Times New Roman"/>
          <w:lang w:eastAsia="pl-PL"/>
        </w:rPr>
      </w:pPr>
    </w:p>
    <w:p w:rsidR="00EF66E3" w:rsidRDefault="00EF66E3" w:rsidP="00EF66E3">
      <w:pPr>
        <w:spacing w:after="0" w:line="276" w:lineRule="auto"/>
        <w:rPr>
          <w:rFonts w:ascii="Times New Roman" w:hAnsi="Times New Roman" w:cs="Times New Roman"/>
          <w:lang w:eastAsia="pl-PL"/>
        </w:rPr>
      </w:pPr>
    </w:p>
    <w:p w:rsidR="00B337DB" w:rsidRDefault="00B337DB" w:rsidP="00EF66E3">
      <w:pPr>
        <w:spacing w:after="0" w:line="276" w:lineRule="auto"/>
        <w:rPr>
          <w:rFonts w:ascii="Times New Roman" w:hAnsi="Times New Roman" w:cs="Times New Roman"/>
          <w:lang w:eastAsia="pl-PL"/>
        </w:rPr>
      </w:pPr>
    </w:p>
    <w:p w:rsidR="00B337DB" w:rsidRDefault="00B337DB" w:rsidP="00EF66E3">
      <w:pPr>
        <w:spacing w:after="0" w:line="276" w:lineRule="auto"/>
        <w:rPr>
          <w:rFonts w:ascii="Times New Roman" w:hAnsi="Times New Roman" w:cs="Times New Roman"/>
          <w:lang w:eastAsia="pl-PL"/>
        </w:rPr>
      </w:pPr>
    </w:p>
    <w:p w:rsidR="005F2F8F" w:rsidRDefault="005F2F8F" w:rsidP="00EF66E3">
      <w:pPr>
        <w:spacing w:after="0" w:line="276" w:lineRule="auto"/>
        <w:rPr>
          <w:rFonts w:ascii="Times New Roman" w:hAnsi="Times New Roman" w:cs="Times New Roman"/>
          <w:lang w:eastAsia="pl-PL"/>
        </w:rPr>
      </w:pPr>
    </w:p>
    <w:p w:rsidR="005F2F8F" w:rsidRDefault="005F2F8F" w:rsidP="00EF66E3">
      <w:pPr>
        <w:spacing w:after="0" w:line="276" w:lineRule="auto"/>
        <w:rPr>
          <w:rFonts w:ascii="Times New Roman" w:hAnsi="Times New Roman" w:cs="Times New Roman"/>
          <w:lang w:eastAsia="pl-PL"/>
        </w:rPr>
      </w:pPr>
    </w:p>
    <w:p w:rsidR="005F2F8F" w:rsidRDefault="005F2F8F" w:rsidP="00EF66E3">
      <w:pPr>
        <w:spacing w:after="0" w:line="276" w:lineRule="auto"/>
        <w:rPr>
          <w:rFonts w:ascii="Times New Roman" w:hAnsi="Times New Roman" w:cs="Times New Roman"/>
          <w:lang w:eastAsia="pl-PL"/>
        </w:rPr>
      </w:pPr>
    </w:p>
    <w:p w:rsidR="00B337DB" w:rsidRPr="00B337DB" w:rsidRDefault="00B337DB" w:rsidP="00EF66E3">
      <w:pPr>
        <w:spacing w:after="0" w:line="276" w:lineRule="auto"/>
        <w:rPr>
          <w:rFonts w:ascii="Times New Roman" w:hAnsi="Times New Roman" w:cs="Times New Roman"/>
          <w:lang w:eastAsia="pl-PL"/>
        </w:rPr>
      </w:pPr>
    </w:p>
    <w:p w:rsidR="009C6B77" w:rsidRPr="00B337DB" w:rsidRDefault="001862CF" w:rsidP="00EF66E3">
      <w:pPr>
        <w:spacing w:after="0" w:line="276" w:lineRule="auto"/>
        <w:rPr>
          <w:rFonts w:ascii="Times New Roman" w:hAnsi="Times New Roman" w:cs="Times New Roman"/>
          <w:sz w:val="24"/>
          <w:szCs w:val="24"/>
        </w:rPr>
      </w:pPr>
      <w:r w:rsidRPr="00B337DB">
        <w:rPr>
          <w:rFonts w:ascii="Times New Roman" w:hAnsi="Times New Roman" w:cs="Times New Roman"/>
          <w:sz w:val="24"/>
          <w:szCs w:val="24"/>
        </w:rPr>
        <w:t>Załącznik nr</w:t>
      </w:r>
      <w:r w:rsidR="0060633D">
        <w:rPr>
          <w:rFonts w:ascii="Times New Roman" w:hAnsi="Times New Roman" w:cs="Times New Roman"/>
          <w:sz w:val="24"/>
          <w:szCs w:val="24"/>
        </w:rPr>
        <w:t xml:space="preserve"> 4</w:t>
      </w:r>
    </w:p>
    <w:p w:rsidR="00A87A52" w:rsidRPr="00A87A52" w:rsidRDefault="00A87A52" w:rsidP="00EF66E3">
      <w:pPr>
        <w:spacing w:after="0" w:line="276" w:lineRule="auto"/>
        <w:jc w:val="center"/>
        <w:rPr>
          <w:rFonts w:ascii="Times New Roman" w:eastAsia="Times New Roman" w:hAnsi="Times New Roman" w:cs="Times New Roman"/>
          <w:b/>
          <w:sz w:val="24"/>
          <w:szCs w:val="24"/>
          <w:lang w:eastAsia="pl-PL"/>
        </w:rPr>
      </w:pPr>
      <w:r w:rsidRPr="00A87A52">
        <w:rPr>
          <w:rFonts w:ascii="Times New Roman" w:eastAsia="Times New Roman" w:hAnsi="Times New Roman" w:cs="Times New Roman"/>
          <w:b/>
          <w:sz w:val="24"/>
          <w:szCs w:val="24"/>
          <w:lang w:eastAsia="pl-PL"/>
        </w:rPr>
        <w:t>Oświadczenia o braku konfliktu interesów</w:t>
      </w:r>
    </w:p>
    <w:p w:rsidR="00A87A52" w:rsidRPr="00A87A52" w:rsidRDefault="00A87A52" w:rsidP="00EF66E3">
      <w:pPr>
        <w:spacing w:after="0" w:line="276" w:lineRule="auto"/>
        <w:jc w:val="center"/>
        <w:rPr>
          <w:rFonts w:ascii="Times New Roman" w:eastAsia="Times New Roman" w:hAnsi="Times New Roman" w:cs="Times New Roman"/>
          <w:b/>
          <w:sz w:val="24"/>
          <w:szCs w:val="24"/>
          <w:lang w:eastAsia="pl-PL"/>
        </w:rPr>
      </w:pPr>
    </w:p>
    <w:p w:rsidR="00A87A52" w:rsidRPr="00A87A52" w:rsidRDefault="00A87A52" w:rsidP="00EF66E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87A52">
        <w:rPr>
          <w:rFonts w:ascii="Times New Roman" w:eastAsia="Times New Roman" w:hAnsi="Times New Roman" w:cs="Times New Roman"/>
          <w:sz w:val="24"/>
          <w:szCs w:val="24"/>
          <w:lang w:eastAsia="pl-PL"/>
        </w:rPr>
        <w:t>Ja, niżej podpisany(-a) ..........................</w:t>
      </w:r>
      <w:r>
        <w:rPr>
          <w:rFonts w:ascii="Times New Roman" w:eastAsia="Times New Roman" w:hAnsi="Times New Roman" w:cs="Times New Roman"/>
          <w:sz w:val="24"/>
          <w:szCs w:val="24"/>
          <w:lang w:eastAsia="pl-PL"/>
        </w:rPr>
        <w:t>...................</w:t>
      </w:r>
      <w:r w:rsidRPr="00A87A52">
        <w:rPr>
          <w:rFonts w:ascii="Times New Roman" w:eastAsia="Times New Roman" w:hAnsi="Times New Roman" w:cs="Times New Roman"/>
          <w:sz w:val="24"/>
          <w:szCs w:val="24"/>
          <w:lang w:eastAsia="pl-PL"/>
        </w:rPr>
        <w:t xml:space="preserve">..............., wybrany(-a) na członka Rady do oceny wniosków złożonych w ramach poddziałania </w:t>
      </w:r>
      <w:r w:rsidRPr="00A87A52">
        <w:rPr>
          <w:rFonts w:ascii="Times New Roman" w:hAnsi="Times New Roman" w:cs="Times New Roman"/>
          <w:bCs/>
          <w:i/>
          <w:sz w:val="24"/>
        </w:rPr>
        <w:t>„Wsparcie na wdrażanie operacji w ramach strategii rozwoju lokalnego kierowanego przez społeczność”</w:t>
      </w:r>
      <w:r w:rsidRPr="00A87A52">
        <w:rPr>
          <w:rFonts w:ascii="Times New Roman" w:hAnsi="Times New Roman" w:cs="Times New Roman"/>
          <w:bCs/>
          <w:sz w:val="24"/>
        </w:rPr>
        <w:t xml:space="preserve"> objętego Programem Rozwoju Obszarów Wiejskich na lata 2014–2020</w:t>
      </w:r>
      <w:r>
        <w:rPr>
          <w:rFonts w:ascii="Times New Roman" w:hAnsi="Times New Roman" w:cs="Times New Roman"/>
          <w:bCs/>
          <w:sz w:val="24"/>
        </w:rPr>
        <w:t xml:space="preserve"> </w:t>
      </w:r>
      <w:r w:rsidRPr="00A87A52">
        <w:rPr>
          <w:rFonts w:ascii="Times New Roman" w:eastAsia="Times New Roman" w:hAnsi="Times New Roman" w:cs="Times New Roman"/>
          <w:sz w:val="24"/>
          <w:szCs w:val="24"/>
          <w:lang w:eastAsia="pl-PL"/>
        </w:rPr>
        <w:t>oświadczam, że jestem świadomy(-a) obowiązującej w Stowarzyszeniu procedury „konfliktu interesów” która stanowi, że:</w:t>
      </w:r>
    </w:p>
    <w:p w:rsidR="00A87A52" w:rsidRPr="00A87A52" w:rsidRDefault="00A87A52" w:rsidP="00EF66E3">
      <w:pPr>
        <w:pStyle w:val="Akapitzlist"/>
        <w:numPr>
          <w:ilvl w:val="0"/>
          <w:numId w:val="68"/>
        </w:numPr>
        <w:spacing w:after="0" w:line="240" w:lineRule="auto"/>
        <w:jc w:val="both"/>
        <w:rPr>
          <w:rFonts w:ascii="Times New Roman" w:eastAsia="Times New Roman" w:hAnsi="Times New Roman" w:cs="Times New Roman"/>
          <w:sz w:val="24"/>
          <w:szCs w:val="24"/>
          <w:lang w:eastAsia="pl-PL"/>
        </w:rPr>
      </w:pPr>
      <w:r w:rsidRPr="00A87A52">
        <w:rPr>
          <w:rFonts w:ascii="Times New Roman" w:eastAsia="Times New Roman" w:hAnsi="Times New Roman" w:cs="Times New Roman"/>
          <w:sz w:val="24"/>
          <w:szCs w:val="24"/>
          <w:lang w:eastAsia="pl-PL"/>
        </w:rPr>
        <w:t>Zakazuje się podejmowania jakichkolwiek działań, które mogą spowodować powstanie konfliktu interesów z interesami beneficjentów, którzy składają wnioski na operacje w ramach naboru ogłoszonego przez Stowarzyszenie.</w:t>
      </w:r>
    </w:p>
    <w:p w:rsidR="00A87A52" w:rsidRPr="00A87A52" w:rsidRDefault="00A87A52" w:rsidP="00EF66E3">
      <w:pPr>
        <w:pStyle w:val="Akapitzlist"/>
        <w:numPr>
          <w:ilvl w:val="0"/>
          <w:numId w:val="68"/>
        </w:numPr>
        <w:spacing w:after="0" w:line="240" w:lineRule="auto"/>
        <w:jc w:val="both"/>
        <w:rPr>
          <w:rFonts w:ascii="Times New Roman" w:eastAsia="Times New Roman" w:hAnsi="Times New Roman" w:cs="Times New Roman"/>
          <w:sz w:val="24"/>
          <w:szCs w:val="24"/>
          <w:lang w:eastAsia="pl-PL"/>
        </w:rPr>
      </w:pPr>
      <w:r w:rsidRPr="00A87A52">
        <w:rPr>
          <w:rFonts w:ascii="Times New Roman" w:eastAsia="Times New Roman" w:hAnsi="Times New Roman" w:cs="Times New Roman"/>
          <w:sz w:val="24"/>
          <w:szCs w:val="24"/>
          <w:lang w:eastAsia="pl-PL"/>
        </w:rPr>
        <w:t xml:space="preserve">W razie wystąpienia takiego zagrożenia dana osoba rezygnuje z oceny operacji i przekazuje sprawę dyrektorowi biura LGD, który stwierdza na piśmie, czy istnieje konflikt interesów. </w:t>
      </w:r>
    </w:p>
    <w:p w:rsidR="00A87A52" w:rsidRDefault="00A87A52" w:rsidP="00EF66E3">
      <w:pPr>
        <w:spacing w:after="0" w:line="240" w:lineRule="auto"/>
        <w:jc w:val="both"/>
        <w:rPr>
          <w:rFonts w:ascii="Times New Roman" w:eastAsia="Times New Roman" w:hAnsi="Times New Roman" w:cs="Times New Roman"/>
          <w:sz w:val="24"/>
          <w:szCs w:val="24"/>
          <w:lang w:eastAsia="pl-PL"/>
        </w:rPr>
      </w:pPr>
    </w:p>
    <w:p w:rsidR="00A87A52" w:rsidRPr="00A87A52" w:rsidRDefault="00A87A52" w:rsidP="00EF66E3">
      <w:pPr>
        <w:spacing w:after="0" w:line="276" w:lineRule="auto"/>
        <w:jc w:val="both"/>
        <w:rPr>
          <w:rFonts w:ascii="Times New Roman" w:eastAsia="Times New Roman" w:hAnsi="Times New Roman" w:cs="Times New Roman"/>
          <w:sz w:val="24"/>
          <w:szCs w:val="24"/>
          <w:lang w:eastAsia="pl-PL"/>
        </w:rPr>
      </w:pPr>
      <w:r w:rsidRPr="00A87A52">
        <w:rPr>
          <w:rFonts w:ascii="Times New Roman" w:eastAsia="Times New Roman" w:hAnsi="Times New Roman" w:cs="Times New Roman"/>
          <w:sz w:val="24"/>
          <w:szCs w:val="24"/>
          <w:lang w:eastAsia="pl-PL"/>
        </w:rPr>
        <w:t xml:space="preserve">Konflikt interesów istnieje wówczas, gdy bezstronne i obiektywne członek Rady widzi zagrożone wynikające z </w:t>
      </w:r>
      <w:r w:rsidRPr="00A87A52">
        <w:rPr>
          <w:rFonts w:ascii="Times New Roman" w:hAnsi="Times New Roman" w:cs="Times New Roman"/>
          <w:sz w:val="24"/>
          <w:szCs w:val="24"/>
        </w:rPr>
        <w:t xml:space="preserve">możliwości wystąpienia </w:t>
      </w:r>
      <w:r w:rsidRPr="00A87A52">
        <w:rPr>
          <w:rFonts w:ascii="Times New Roman" w:hAnsi="Times New Roman" w:cs="Times New Roman"/>
          <w:b/>
          <w:sz w:val="24"/>
          <w:szCs w:val="24"/>
        </w:rPr>
        <w:t>przypadków wymienionych w procedurze</w:t>
      </w:r>
      <w:r w:rsidRPr="00A87A52">
        <w:rPr>
          <w:rFonts w:ascii="Times New Roman" w:eastAsia="Times New Roman" w:hAnsi="Times New Roman" w:cs="Times New Roman"/>
          <w:sz w:val="24"/>
          <w:szCs w:val="24"/>
          <w:lang w:eastAsia="pl-PL"/>
        </w:rPr>
        <w:t>, które nie są zamkniętym katalogiem.</w:t>
      </w:r>
    </w:p>
    <w:p w:rsidR="00A87A52" w:rsidRPr="00A87A52" w:rsidRDefault="00A87A52" w:rsidP="00EF66E3">
      <w:pPr>
        <w:spacing w:after="0" w:line="276" w:lineRule="auto"/>
        <w:jc w:val="both"/>
        <w:rPr>
          <w:rFonts w:ascii="Times New Roman" w:eastAsia="Times New Roman" w:hAnsi="Times New Roman" w:cs="Times New Roman"/>
          <w:sz w:val="24"/>
          <w:szCs w:val="24"/>
          <w:lang w:eastAsia="pl-PL"/>
        </w:rPr>
      </w:pPr>
    </w:p>
    <w:p w:rsidR="00A87A52" w:rsidRPr="00A87A52" w:rsidRDefault="00A87A52" w:rsidP="00EF66E3">
      <w:pPr>
        <w:spacing w:after="0" w:line="276" w:lineRule="auto"/>
        <w:jc w:val="both"/>
        <w:rPr>
          <w:rFonts w:ascii="Times New Roman" w:eastAsia="Times New Roman" w:hAnsi="Times New Roman" w:cs="Times New Roman"/>
          <w:sz w:val="24"/>
          <w:szCs w:val="24"/>
          <w:lang w:eastAsia="pl-PL"/>
        </w:rPr>
      </w:pPr>
      <w:r w:rsidRPr="00A87A52">
        <w:rPr>
          <w:rFonts w:ascii="Times New Roman" w:eastAsia="Times New Roman" w:hAnsi="Times New Roman" w:cs="Times New Roman"/>
          <w:sz w:val="24"/>
          <w:szCs w:val="24"/>
          <w:lang w:eastAsia="pl-PL"/>
        </w:rPr>
        <w:t xml:space="preserve">Niniejszym oświadczam, że według mojej wiedzy nie mam konfliktu interesów w odniesieniu do beneficjentów i złożonych </w:t>
      </w:r>
      <w:r w:rsidR="00C16861">
        <w:rPr>
          <w:rFonts w:ascii="Times New Roman" w:eastAsia="Times New Roman" w:hAnsi="Times New Roman" w:cs="Times New Roman"/>
          <w:sz w:val="24"/>
          <w:szCs w:val="24"/>
          <w:lang w:eastAsia="pl-PL"/>
        </w:rPr>
        <w:t xml:space="preserve">przez nich wniosków na operacje – potwierdzam to podpisując </w:t>
      </w:r>
      <w:r w:rsidR="00C16861" w:rsidRPr="00C16861">
        <w:rPr>
          <w:rFonts w:ascii="Times New Roman" w:hAnsi="Times New Roman" w:cs="Times New Roman"/>
          <w:b/>
          <w:i/>
          <w:sz w:val="24"/>
          <w:szCs w:val="24"/>
        </w:rPr>
        <w:t>deklaracja poufności i bezstronności</w:t>
      </w:r>
      <w:r w:rsidR="00C16861">
        <w:rPr>
          <w:rFonts w:ascii="Times New Roman" w:eastAsia="Times New Roman" w:hAnsi="Times New Roman" w:cs="Times New Roman"/>
          <w:sz w:val="24"/>
          <w:szCs w:val="24"/>
          <w:lang w:eastAsia="pl-PL"/>
        </w:rPr>
        <w:t xml:space="preserve"> do każdego złożonego wniosku  </w:t>
      </w:r>
    </w:p>
    <w:p w:rsidR="00A87A52" w:rsidRPr="00A87A52" w:rsidRDefault="00A87A52" w:rsidP="00EF66E3">
      <w:pPr>
        <w:spacing w:after="0" w:line="276" w:lineRule="auto"/>
        <w:jc w:val="both"/>
        <w:rPr>
          <w:rFonts w:ascii="Times New Roman" w:eastAsia="Times New Roman" w:hAnsi="Times New Roman" w:cs="Times New Roman"/>
          <w:sz w:val="24"/>
          <w:szCs w:val="24"/>
          <w:lang w:eastAsia="pl-PL"/>
        </w:rPr>
      </w:pPr>
    </w:p>
    <w:p w:rsidR="00A87A52" w:rsidRPr="00A87A52" w:rsidRDefault="00A87A52" w:rsidP="00EF66E3">
      <w:pPr>
        <w:spacing w:after="0" w:line="276" w:lineRule="auto"/>
        <w:jc w:val="both"/>
        <w:rPr>
          <w:rFonts w:ascii="Times New Roman" w:eastAsia="Times New Roman" w:hAnsi="Times New Roman" w:cs="Times New Roman"/>
          <w:sz w:val="24"/>
          <w:szCs w:val="24"/>
          <w:lang w:eastAsia="pl-PL"/>
        </w:rPr>
      </w:pPr>
      <w:r w:rsidRPr="00A87A52">
        <w:rPr>
          <w:rFonts w:ascii="Times New Roman" w:eastAsia="Times New Roman" w:hAnsi="Times New Roman" w:cs="Times New Roman"/>
          <w:sz w:val="24"/>
          <w:szCs w:val="24"/>
          <w:lang w:eastAsia="pl-PL"/>
        </w:rPr>
        <w:t>Zgodnie z moją najlepszą wiedzą i przekonaniem oświadczam, że nie istnieją żadne  fakty ani okoliczności dawne ani obecne, ani mogące pojawić się w dającej się przewidzieć przyszłości, które mogłyby podważyć moją niezależność w oczach którejkolwiek ze stron.</w:t>
      </w:r>
    </w:p>
    <w:p w:rsidR="00A87A52" w:rsidRPr="00A87A52" w:rsidRDefault="00A87A52" w:rsidP="00EF66E3">
      <w:pPr>
        <w:spacing w:after="0" w:line="276" w:lineRule="auto"/>
        <w:jc w:val="both"/>
        <w:rPr>
          <w:rFonts w:ascii="Times New Roman" w:eastAsia="Times New Roman" w:hAnsi="Times New Roman" w:cs="Times New Roman"/>
          <w:sz w:val="24"/>
          <w:szCs w:val="24"/>
          <w:lang w:eastAsia="pl-PL"/>
        </w:rPr>
      </w:pPr>
    </w:p>
    <w:p w:rsidR="00A87A52" w:rsidRDefault="00A87A52" w:rsidP="00EF66E3">
      <w:pPr>
        <w:spacing w:after="0" w:line="276" w:lineRule="auto"/>
        <w:jc w:val="both"/>
        <w:rPr>
          <w:rFonts w:ascii="Times New Roman" w:eastAsia="Times New Roman" w:hAnsi="Times New Roman" w:cs="Times New Roman"/>
          <w:sz w:val="24"/>
          <w:szCs w:val="24"/>
          <w:lang w:eastAsia="pl-PL"/>
        </w:rPr>
      </w:pPr>
      <w:r w:rsidRPr="00A87A52">
        <w:rPr>
          <w:rFonts w:ascii="Times New Roman" w:eastAsia="Times New Roman" w:hAnsi="Times New Roman" w:cs="Times New Roman"/>
          <w:sz w:val="24"/>
          <w:szCs w:val="24"/>
          <w:lang w:eastAsia="pl-PL"/>
        </w:rPr>
        <w:t xml:space="preserve">Potwierdzam, że jeżeli podczas oceny i wyboru operacji do dofinansowania stwierdzę lub okaże się, że taki konflikt występuje lub wystąpił, zgłoszę go natychmiast </w:t>
      </w:r>
      <w:r>
        <w:rPr>
          <w:rFonts w:ascii="Times New Roman" w:eastAsia="Times New Roman" w:hAnsi="Times New Roman" w:cs="Times New Roman"/>
          <w:sz w:val="24"/>
          <w:szCs w:val="24"/>
          <w:lang w:eastAsia="pl-PL"/>
        </w:rPr>
        <w:t xml:space="preserve">Przewodniczącemu </w:t>
      </w:r>
      <w:r w:rsidRPr="00A87A52">
        <w:rPr>
          <w:rFonts w:ascii="Times New Roman" w:eastAsia="Times New Roman" w:hAnsi="Times New Roman" w:cs="Times New Roman"/>
          <w:sz w:val="24"/>
          <w:szCs w:val="24"/>
          <w:lang w:eastAsia="pl-PL"/>
        </w:rPr>
        <w:t>Radzie Programowej i</w:t>
      </w:r>
      <w:r>
        <w:rPr>
          <w:rFonts w:ascii="Times New Roman" w:eastAsia="Times New Roman" w:hAnsi="Times New Roman" w:cs="Times New Roman"/>
          <w:sz w:val="24"/>
          <w:szCs w:val="24"/>
          <w:lang w:eastAsia="pl-PL"/>
        </w:rPr>
        <w:t xml:space="preserve"> </w:t>
      </w:r>
      <w:r w:rsidRPr="00A87A52">
        <w:rPr>
          <w:rFonts w:ascii="Times New Roman" w:eastAsia="Times New Roman" w:hAnsi="Times New Roman" w:cs="Times New Roman"/>
          <w:sz w:val="24"/>
          <w:szCs w:val="24"/>
          <w:lang w:eastAsia="pl-PL"/>
        </w:rPr>
        <w:t>–jeżeli konflikt interesów  zostanie stwierdzony–zaprzestanę udziału w procesie oceny i we wszystkich powiązanych działaniach.</w:t>
      </w:r>
    </w:p>
    <w:p w:rsidR="00A87A52" w:rsidRPr="00A87A52" w:rsidRDefault="00A87A52" w:rsidP="00EF66E3">
      <w:pPr>
        <w:spacing w:after="0" w:line="276" w:lineRule="auto"/>
        <w:jc w:val="both"/>
        <w:rPr>
          <w:rFonts w:ascii="Times New Roman" w:eastAsia="Times New Roman" w:hAnsi="Times New Roman" w:cs="Times New Roman"/>
          <w:sz w:val="24"/>
          <w:szCs w:val="24"/>
          <w:lang w:eastAsia="pl-PL"/>
        </w:rPr>
      </w:pPr>
    </w:p>
    <w:p w:rsidR="00A87A52" w:rsidRPr="00A87A52" w:rsidRDefault="00A87A52" w:rsidP="00EF66E3">
      <w:pPr>
        <w:spacing w:after="0" w:line="240" w:lineRule="auto"/>
        <w:jc w:val="both"/>
        <w:rPr>
          <w:rFonts w:ascii="Times New Roman" w:eastAsia="Times New Roman" w:hAnsi="Times New Roman" w:cs="Times New Roman"/>
          <w:sz w:val="24"/>
          <w:szCs w:val="24"/>
          <w:lang w:eastAsia="pl-PL"/>
        </w:rPr>
      </w:pPr>
      <w:r w:rsidRPr="00A87A52">
        <w:rPr>
          <w:rFonts w:ascii="Times New Roman" w:eastAsia="Times New Roman" w:hAnsi="Times New Roman" w:cs="Times New Roman"/>
          <w:sz w:val="24"/>
          <w:szCs w:val="24"/>
          <w:lang w:eastAsia="pl-PL"/>
        </w:rPr>
        <w:t xml:space="preserve">Potwierdzam również, że wszystkie powierzone mi sprawy zachowam w poufności. Nie ujawnię żadnych poufnych informacji, które zostały mi ujawnione lub które znalazłem(-am). Nie zrobię żadnego niepożądanego użytku z przekazanych mi informacji. </w:t>
      </w:r>
    </w:p>
    <w:p w:rsidR="00A87A52" w:rsidRDefault="00A87A52" w:rsidP="00EF66E3">
      <w:pPr>
        <w:spacing w:after="0" w:line="240" w:lineRule="auto"/>
        <w:jc w:val="both"/>
        <w:rPr>
          <w:rFonts w:ascii="Times New Roman" w:eastAsia="Times New Roman" w:hAnsi="Times New Roman" w:cs="Times New Roman"/>
          <w:sz w:val="24"/>
          <w:szCs w:val="24"/>
          <w:lang w:eastAsia="pl-PL"/>
        </w:rPr>
      </w:pPr>
      <w:r w:rsidRPr="00A87A52">
        <w:rPr>
          <w:rFonts w:ascii="Times New Roman" w:eastAsia="Times New Roman" w:hAnsi="Times New Roman" w:cs="Times New Roman"/>
          <w:sz w:val="24"/>
          <w:szCs w:val="24"/>
          <w:lang w:eastAsia="pl-PL"/>
        </w:rPr>
        <w:t xml:space="preserve">W szczególności zgadzam się zachować w poufności i zaufaniu wszelkie informacje lub dokumenty, które zostały mi ujawnione lub które znalazłem(-am) lub przygotowałem(-am) w trakcie lub w rezultacie oceny, oraz zgadzam się, że będą one wykorzystywane wyłącznie do celów tej oceny i nie zostaną ujawnione osobom trzecim. Zgadzam się również nie zatrzymać kopii przekazanych pisemnych informacji. Nie będę udzielał (-a)doradztwa beneficjentom składającym wnioski oraz przygotowywał(-a) wnioski do oceny beneficjentom. </w:t>
      </w:r>
    </w:p>
    <w:p w:rsidR="00EF66E3" w:rsidRPr="00A87A52" w:rsidRDefault="00EF66E3" w:rsidP="00EF66E3">
      <w:pPr>
        <w:spacing w:after="0" w:line="240" w:lineRule="auto"/>
        <w:jc w:val="both"/>
        <w:rPr>
          <w:rFonts w:ascii="Times New Roman" w:eastAsia="Times New Roman" w:hAnsi="Times New Roman" w:cs="Times New Roman"/>
          <w:sz w:val="24"/>
          <w:szCs w:val="24"/>
          <w:lang w:eastAsia="pl-PL"/>
        </w:rPr>
      </w:pPr>
    </w:p>
    <w:p w:rsidR="00DB2984" w:rsidRDefault="00DB2984" w:rsidP="00EF66E3">
      <w:pPr>
        <w:spacing w:after="0" w:line="276" w:lineRule="auto"/>
        <w:jc w:val="both"/>
        <w:rPr>
          <w:rFonts w:ascii="Times New Roman" w:hAnsi="Times New Roman" w:cs="Times New Roman"/>
          <w:sz w:val="24"/>
          <w:szCs w:val="24"/>
        </w:rPr>
      </w:pPr>
      <w:r w:rsidRPr="00A87A52">
        <w:rPr>
          <w:rFonts w:ascii="Times New Roman" w:hAnsi="Times New Roman" w:cs="Times New Roman"/>
          <w:sz w:val="24"/>
          <w:szCs w:val="24"/>
        </w:rPr>
        <w:lastRenderedPageBreak/>
        <w:t xml:space="preserve">W przypadku jakichkolwiek zmian zobowiązuję się do niezwłocznego poinformowania o tym fakcie Przewodniczącego Rady Programowej lub Biuro. </w:t>
      </w:r>
    </w:p>
    <w:p w:rsidR="00EF66E3" w:rsidRPr="00A87A52" w:rsidRDefault="00EF66E3" w:rsidP="00EF66E3">
      <w:pPr>
        <w:spacing w:after="0" w:line="276" w:lineRule="auto"/>
        <w:jc w:val="both"/>
        <w:rPr>
          <w:rFonts w:ascii="Times New Roman" w:hAnsi="Times New Roman" w:cs="Times New Roman"/>
          <w:sz w:val="24"/>
          <w:szCs w:val="24"/>
        </w:rPr>
      </w:pPr>
    </w:p>
    <w:p w:rsidR="001A6CD6" w:rsidRPr="00A87A52" w:rsidRDefault="00A87A52" w:rsidP="00EF66E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36DD">
        <w:rPr>
          <w:rFonts w:ascii="Times New Roman" w:hAnsi="Times New Roman" w:cs="Times New Roman"/>
          <w:sz w:val="24"/>
          <w:szCs w:val="24"/>
        </w:rPr>
        <w:tab/>
      </w:r>
      <w:r>
        <w:rPr>
          <w:rFonts w:ascii="Times New Roman" w:hAnsi="Times New Roman" w:cs="Times New Roman"/>
          <w:sz w:val="24"/>
          <w:szCs w:val="24"/>
        </w:rPr>
        <w:t xml:space="preserve"> </w:t>
      </w:r>
      <w:r w:rsidR="001A6CD6" w:rsidRPr="00A87A52">
        <w:rPr>
          <w:rFonts w:ascii="Times New Roman" w:hAnsi="Times New Roman" w:cs="Times New Roman"/>
          <w:sz w:val="24"/>
          <w:szCs w:val="24"/>
        </w:rPr>
        <w:t>………………………..</w:t>
      </w:r>
    </w:p>
    <w:p w:rsidR="00A87A52" w:rsidRPr="00A87A52" w:rsidRDefault="001A36DD" w:rsidP="00EF66E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Miejscowość, 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316A" w:rsidRPr="00A87A52">
        <w:rPr>
          <w:rFonts w:ascii="Times New Roman" w:hAnsi="Times New Roman" w:cs="Times New Roman"/>
          <w:sz w:val="24"/>
          <w:szCs w:val="24"/>
        </w:rPr>
        <w:t>P</w:t>
      </w:r>
      <w:r w:rsidR="001A6CD6" w:rsidRPr="00A87A52">
        <w:rPr>
          <w:rFonts w:ascii="Times New Roman" w:hAnsi="Times New Roman" w:cs="Times New Roman"/>
          <w:sz w:val="24"/>
          <w:szCs w:val="24"/>
        </w:rPr>
        <w:t>odpis</w:t>
      </w:r>
    </w:p>
    <w:sectPr w:rsidR="00A87A52" w:rsidRPr="00A87A5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18" w:rsidRDefault="00936A18" w:rsidP="003B747B">
      <w:pPr>
        <w:spacing w:after="0" w:line="240" w:lineRule="auto"/>
      </w:pPr>
      <w:r>
        <w:separator/>
      </w:r>
    </w:p>
  </w:endnote>
  <w:endnote w:type="continuationSeparator" w:id="0">
    <w:p w:rsidR="00936A18" w:rsidRDefault="00936A18" w:rsidP="003B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Italic">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18" w:rsidRDefault="00936A18" w:rsidP="003B747B">
      <w:pPr>
        <w:spacing w:after="0" w:line="240" w:lineRule="auto"/>
      </w:pPr>
      <w:r>
        <w:separator/>
      </w:r>
    </w:p>
  </w:footnote>
  <w:footnote w:type="continuationSeparator" w:id="0">
    <w:p w:rsidR="00936A18" w:rsidRDefault="00936A18" w:rsidP="003B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571013"/>
      <w:docPartObj>
        <w:docPartGallery w:val="Page Numbers (Top of Page)"/>
        <w:docPartUnique/>
      </w:docPartObj>
    </w:sdtPr>
    <w:sdtEndPr/>
    <w:sdtContent>
      <w:p w:rsidR="00BA0147" w:rsidRDefault="00BA0147">
        <w:pPr>
          <w:pStyle w:val="Nagwek"/>
          <w:jc w:val="right"/>
        </w:pPr>
        <w:r>
          <w:fldChar w:fldCharType="begin"/>
        </w:r>
        <w:r>
          <w:instrText>PAGE   \* MERGEFORMAT</w:instrText>
        </w:r>
        <w:r>
          <w:fldChar w:fldCharType="separate"/>
        </w:r>
        <w:r w:rsidR="004A6A94">
          <w:rPr>
            <w:noProof/>
          </w:rPr>
          <w:t>24</w:t>
        </w:r>
        <w:r>
          <w:fldChar w:fldCharType="end"/>
        </w:r>
      </w:p>
    </w:sdtContent>
  </w:sdt>
  <w:p w:rsidR="00BA0147" w:rsidRDefault="00BA01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
    <w:nsid w:val="00000005"/>
    <w:multiLevelType w:val="multilevel"/>
    <w:tmpl w:val="00000005"/>
    <w:name w:val="WW8Num5"/>
    <w:lvl w:ilvl="0">
      <w:start w:val="1"/>
      <w:numFmt w:val="bullet"/>
      <w:suff w:val="space"/>
      <w:lvlText w:val="●"/>
      <w:lvlJc w:val="left"/>
      <w:pPr>
        <w:tabs>
          <w:tab w:val="num" w:pos="0"/>
        </w:tabs>
        <w:ind w:left="323" w:hanging="159"/>
      </w:pPr>
      <w:rPr>
        <w:rFonts w:ascii="Segoe UI" w:hAnsi="Segoe UI" w:cs="Times New Roman"/>
      </w:rPr>
    </w:lvl>
    <w:lvl w:ilvl="1">
      <w:start w:val="1"/>
      <w:numFmt w:val="bullet"/>
      <w:lvlText w:val="●"/>
      <w:lvlJc w:val="left"/>
      <w:pPr>
        <w:tabs>
          <w:tab w:val="num" w:pos="1080"/>
        </w:tabs>
        <w:ind w:left="1080" w:hanging="360"/>
      </w:pPr>
      <w:rPr>
        <w:rFonts w:ascii="Segoe UI" w:hAnsi="Segoe UI" w:cs="Times New Roman"/>
      </w:rPr>
    </w:lvl>
    <w:lvl w:ilvl="2">
      <w:start w:val="1"/>
      <w:numFmt w:val="bullet"/>
      <w:lvlText w:val="●"/>
      <w:lvlJc w:val="left"/>
      <w:pPr>
        <w:tabs>
          <w:tab w:val="num" w:pos="1440"/>
        </w:tabs>
        <w:ind w:left="1440" w:hanging="360"/>
      </w:pPr>
      <w:rPr>
        <w:rFonts w:ascii="Segoe UI" w:hAnsi="Segoe UI" w:cs="Times New Roman"/>
      </w:rPr>
    </w:lvl>
    <w:lvl w:ilvl="3">
      <w:start w:val="1"/>
      <w:numFmt w:val="bullet"/>
      <w:lvlText w:val="●"/>
      <w:lvlJc w:val="left"/>
      <w:pPr>
        <w:tabs>
          <w:tab w:val="num" w:pos="1800"/>
        </w:tabs>
        <w:ind w:left="1800" w:hanging="360"/>
      </w:pPr>
      <w:rPr>
        <w:rFonts w:ascii="Segoe UI" w:hAnsi="Segoe UI" w:cs="Times New Roman"/>
      </w:rPr>
    </w:lvl>
    <w:lvl w:ilvl="4">
      <w:start w:val="1"/>
      <w:numFmt w:val="bullet"/>
      <w:lvlText w:val="●"/>
      <w:lvlJc w:val="left"/>
      <w:pPr>
        <w:tabs>
          <w:tab w:val="num" w:pos="2160"/>
        </w:tabs>
        <w:ind w:left="2160" w:hanging="360"/>
      </w:pPr>
      <w:rPr>
        <w:rFonts w:ascii="Segoe UI" w:hAnsi="Segoe UI" w:cs="Times New Roman"/>
      </w:rPr>
    </w:lvl>
    <w:lvl w:ilvl="5">
      <w:start w:val="1"/>
      <w:numFmt w:val="bullet"/>
      <w:lvlText w:val="●"/>
      <w:lvlJc w:val="left"/>
      <w:pPr>
        <w:tabs>
          <w:tab w:val="num" w:pos="2520"/>
        </w:tabs>
        <w:ind w:left="2520" w:hanging="360"/>
      </w:pPr>
      <w:rPr>
        <w:rFonts w:ascii="Segoe UI" w:hAnsi="Segoe UI" w:cs="Times New Roman"/>
      </w:rPr>
    </w:lvl>
    <w:lvl w:ilvl="6">
      <w:start w:val="1"/>
      <w:numFmt w:val="bullet"/>
      <w:lvlText w:val="●"/>
      <w:lvlJc w:val="left"/>
      <w:pPr>
        <w:tabs>
          <w:tab w:val="num" w:pos="2880"/>
        </w:tabs>
        <w:ind w:left="2880" w:hanging="360"/>
      </w:pPr>
      <w:rPr>
        <w:rFonts w:ascii="Segoe UI" w:hAnsi="Segoe UI" w:cs="Times New Roman"/>
      </w:rPr>
    </w:lvl>
    <w:lvl w:ilvl="7">
      <w:start w:val="1"/>
      <w:numFmt w:val="bullet"/>
      <w:lvlText w:val="●"/>
      <w:lvlJc w:val="left"/>
      <w:pPr>
        <w:tabs>
          <w:tab w:val="num" w:pos="3240"/>
        </w:tabs>
        <w:ind w:left="3240" w:hanging="360"/>
      </w:pPr>
      <w:rPr>
        <w:rFonts w:ascii="Segoe UI" w:hAnsi="Segoe UI" w:cs="Times New Roman"/>
      </w:rPr>
    </w:lvl>
    <w:lvl w:ilvl="8">
      <w:start w:val="1"/>
      <w:numFmt w:val="bullet"/>
      <w:lvlText w:val="●"/>
      <w:lvlJc w:val="left"/>
      <w:pPr>
        <w:tabs>
          <w:tab w:val="num" w:pos="3600"/>
        </w:tabs>
        <w:ind w:left="3600" w:hanging="360"/>
      </w:pPr>
      <w:rPr>
        <w:rFonts w:ascii="Segoe UI" w:hAnsi="Segoe UI" w:cs="Times New Roman"/>
      </w:rPr>
    </w:lvl>
  </w:abstractNum>
  <w:abstractNum w:abstractNumId="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1D77E1"/>
    <w:multiLevelType w:val="hybridMultilevel"/>
    <w:tmpl w:val="8922759A"/>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0145727F"/>
    <w:multiLevelType w:val="hybridMultilevel"/>
    <w:tmpl w:val="945C14A6"/>
    <w:lvl w:ilvl="0" w:tplc="7BCE23E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4669D8"/>
    <w:multiLevelType w:val="hybridMultilevel"/>
    <w:tmpl w:val="6C02E0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767C74"/>
    <w:multiLevelType w:val="multilevel"/>
    <w:tmpl w:val="9DB261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42353B9"/>
    <w:multiLevelType w:val="hybridMultilevel"/>
    <w:tmpl w:val="DEDA02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786A17"/>
    <w:multiLevelType w:val="hybridMultilevel"/>
    <w:tmpl w:val="F154B2D8"/>
    <w:lvl w:ilvl="0" w:tplc="A22A8D98">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BD3E2F"/>
    <w:multiLevelType w:val="hybridMultilevel"/>
    <w:tmpl w:val="1FF2E5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9681C56"/>
    <w:multiLevelType w:val="multilevel"/>
    <w:tmpl w:val="D28E128E"/>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B0573E5"/>
    <w:multiLevelType w:val="multilevel"/>
    <w:tmpl w:val="ACEC7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02208F"/>
    <w:multiLevelType w:val="hybridMultilevel"/>
    <w:tmpl w:val="688AF93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650112"/>
    <w:multiLevelType w:val="hybridMultilevel"/>
    <w:tmpl w:val="C5A035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8BB7487"/>
    <w:multiLevelType w:val="multilevel"/>
    <w:tmpl w:val="4802C7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E7D5E0C"/>
    <w:multiLevelType w:val="hybridMultilevel"/>
    <w:tmpl w:val="D6E0C8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EDC15E8"/>
    <w:multiLevelType w:val="multilevel"/>
    <w:tmpl w:val="A906E11A"/>
    <w:name w:val="WW8Num113223"/>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nsid w:val="1F025050"/>
    <w:multiLevelType w:val="hybridMultilevel"/>
    <w:tmpl w:val="63AC54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06219CD"/>
    <w:multiLevelType w:val="hybridMultilevel"/>
    <w:tmpl w:val="ECDEC4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A65CD2"/>
    <w:multiLevelType w:val="hybridMultilevel"/>
    <w:tmpl w:val="C55CDE2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425639B"/>
    <w:multiLevelType w:val="multilevel"/>
    <w:tmpl w:val="1902E4A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nsid w:val="25045435"/>
    <w:multiLevelType w:val="hybridMultilevel"/>
    <w:tmpl w:val="758E579E"/>
    <w:lvl w:ilvl="0" w:tplc="B7548A0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5F56155"/>
    <w:multiLevelType w:val="hybridMultilevel"/>
    <w:tmpl w:val="7E1E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9569A4"/>
    <w:multiLevelType w:val="multilevel"/>
    <w:tmpl w:val="998864C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6E6010C"/>
    <w:multiLevelType w:val="multilevel"/>
    <w:tmpl w:val="C68C92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8ED3A58"/>
    <w:multiLevelType w:val="multilevel"/>
    <w:tmpl w:val="728A9A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9B25E2B"/>
    <w:multiLevelType w:val="hybridMultilevel"/>
    <w:tmpl w:val="C4AC7C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FD58FD"/>
    <w:multiLevelType w:val="hybridMultilevel"/>
    <w:tmpl w:val="338ABF7C"/>
    <w:lvl w:ilvl="0" w:tplc="1700B00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2D6D6651"/>
    <w:multiLevelType w:val="multilevel"/>
    <w:tmpl w:val="6548F2A6"/>
    <w:name w:val="WW8Num11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nsid w:val="2DA673A2"/>
    <w:multiLevelType w:val="hybridMultilevel"/>
    <w:tmpl w:val="B34636E2"/>
    <w:lvl w:ilvl="0" w:tplc="A22A8D98">
      <w:start w:val="1"/>
      <w:numFmt w:val="lowerLetter"/>
      <w:lvlText w:val="%1)"/>
      <w:lvlJc w:val="left"/>
      <w:pPr>
        <w:ind w:left="1004" w:hanging="360"/>
      </w:pPr>
      <w:rPr>
        <w:rFonts w:ascii="Times New Roman" w:eastAsiaTheme="minorHAnsi" w:hAnsi="Times New Roman" w:cs="Times New Roman"/>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0D1724F"/>
    <w:multiLevelType w:val="hybridMultilevel"/>
    <w:tmpl w:val="00CCC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2616B03"/>
    <w:multiLevelType w:val="hybridMultilevel"/>
    <w:tmpl w:val="36EA3E22"/>
    <w:lvl w:ilvl="0" w:tplc="1700B00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340863B5"/>
    <w:multiLevelType w:val="multilevel"/>
    <w:tmpl w:val="C602AE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821137A"/>
    <w:multiLevelType w:val="hybridMultilevel"/>
    <w:tmpl w:val="DEFE47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F96E28"/>
    <w:multiLevelType w:val="multilevel"/>
    <w:tmpl w:val="0E5E84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9577199"/>
    <w:multiLevelType w:val="hybridMultilevel"/>
    <w:tmpl w:val="9092BF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E4554F"/>
    <w:multiLevelType w:val="hybridMultilevel"/>
    <w:tmpl w:val="E5C6828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0303710"/>
    <w:multiLevelType w:val="multilevel"/>
    <w:tmpl w:val="9FE0D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1EE7BA3"/>
    <w:multiLevelType w:val="multilevel"/>
    <w:tmpl w:val="06F66C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3763742"/>
    <w:multiLevelType w:val="hybridMultilevel"/>
    <w:tmpl w:val="6AF255D4"/>
    <w:lvl w:ilvl="0" w:tplc="F9CE1E06">
      <w:start w:val="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AB47D7"/>
    <w:multiLevelType w:val="hybridMultilevel"/>
    <w:tmpl w:val="A39E6E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nsid w:val="44E84E1A"/>
    <w:multiLevelType w:val="hybridMultilevel"/>
    <w:tmpl w:val="D8DE6E14"/>
    <w:lvl w:ilvl="0" w:tplc="586CA6C6">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6A44883"/>
    <w:multiLevelType w:val="hybridMultilevel"/>
    <w:tmpl w:val="3D4619B0"/>
    <w:lvl w:ilvl="0" w:tplc="5DA613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90646A"/>
    <w:multiLevelType w:val="multilevel"/>
    <w:tmpl w:val="38B27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CA4022D"/>
    <w:multiLevelType w:val="multilevel"/>
    <w:tmpl w:val="56765D7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D933A25"/>
    <w:multiLevelType w:val="hybridMultilevel"/>
    <w:tmpl w:val="9F2A95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8F7784"/>
    <w:multiLevelType w:val="multilevel"/>
    <w:tmpl w:val="17DA44A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3860E07"/>
    <w:multiLevelType w:val="hybridMultilevel"/>
    <w:tmpl w:val="138ADC5E"/>
    <w:lvl w:ilvl="0" w:tplc="8318AE6C">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538B4BC3"/>
    <w:multiLevelType w:val="multilevel"/>
    <w:tmpl w:val="DCBCAD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3D72A8B"/>
    <w:multiLevelType w:val="multilevel"/>
    <w:tmpl w:val="99C6B88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2">
    <w:nsid w:val="53F40BA5"/>
    <w:multiLevelType w:val="hybridMultilevel"/>
    <w:tmpl w:val="ECFAC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DA37B3"/>
    <w:multiLevelType w:val="hybridMultilevel"/>
    <w:tmpl w:val="F504583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576B7BF0"/>
    <w:multiLevelType w:val="multilevel"/>
    <w:tmpl w:val="B69AAA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7BF0575"/>
    <w:multiLevelType w:val="multilevel"/>
    <w:tmpl w:val="C6ECEF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A117503"/>
    <w:multiLevelType w:val="hybridMultilevel"/>
    <w:tmpl w:val="9BF451AA"/>
    <w:lvl w:ilvl="0" w:tplc="068220B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BA34D7E"/>
    <w:multiLevelType w:val="hybridMultilevel"/>
    <w:tmpl w:val="A03A4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F127B71"/>
    <w:multiLevelType w:val="hybridMultilevel"/>
    <w:tmpl w:val="9D926C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154D57"/>
    <w:multiLevelType w:val="hybridMultilevel"/>
    <w:tmpl w:val="2B68BD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642927"/>
    <w:multiLevelType w:val="multilevel"/>
    <w:tmpl w:val="4CC465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6126373F"/>
    <w:multiLevelType w:val="hybridMultilevel"/>
    <w:tmpl w:val="596E3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25D53E0"/>
    <w:multiLevelType w:val="multilevel"/>
    <w:tmpl w:val="F8D468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42F22D7"/>
    <w:multiLevelType w:val="hybridMultilevel"/>
    <w:tmpl w:val="7548C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6727DDD"/>
    <w:multiLevelType w:val="multilevel"/>
    <w:tmpl w:val="5B8EB8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7127948"/>
    <w:multiLevelType w:val="multilevel"/>
    <w:tmpl w:val="B7466C8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nsid w:val="68264962"/>
    <w:multiLevelType w:val="hybridMultilevel"/>
    <w:tmpl w:val="11B215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8C8119D"/>
    <w:multiLevelType w:val="multilevel"/>
    <w:tmpl w:val="45E02AE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6B241DD5"/>
    <w:multiLevelType w:val="hybridMultilevel"/>
    <w:tmpl w:val="F894DC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B462B74"/>
    <w:multiLevelType w:val="hybridMultilevel"/>
    <w:tmpl w:val="6A98A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BAA28D3"/>
    <w:multiLevelType w:val="multilevel"/>
    <w:tmpl w:val="3F1A48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6CEC7020"/>
    <w:multiLevelType w:val="multilevel"/>
    <w:tmpl w:val="6A6E8BB4"/>
    <w:lvl w:ilvl="0">
      <w:start w:val="1"/>
      <w:numFmt w:val="decimal"/>
      <w:lvlText w:val="%1."/>
      <w:lvlJc w:val="left"/>
      <w:pPr>
        <w:ind w:left="36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6ED36962"/>
    <w:multiLevelType w:val="hybridMultilevel"/>
    <w:tmpl w:val="28A497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143779F"/>
    <w:multiLevelType w:val="multilevel"/>
    <w:tmpl w:val="795E6E9C"/>
    <w:lvl w:ilvl="0">
      <w:start w:val="1"/>
      <w:numFmt w:val="decimal"/>
      <w:lvlText w:val="%1."/>
      <w:lvlJc w:val="left"/>
      <w:pPr>
        <w:ind w:left="360" w:hanging="360"/>
      </w:pPr>
      <w:rPr>
        <w:rFonts w:ascii="Times New Roman" w:eastAsiaTheme="minorHAnsi"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43D29D4"/>
    <w:multiLevelType w:val="hybridMultilevel"/>
    <w:tmpl w:val="BB8470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5BB49BA"/>
    <w:multiLevelType w:val="multilevel"/>
    <w:tmpl w:val="7304EB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78325FE8"/>
    <w:multiLevelType w:val="hybridMultilevel"/>
    <w:tmpl w:val="410A9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0014D2"/>
    <w:multiLevelType w:val="hybridMultilevel"/>
    <w:tmpl w:val="CDACC3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630364"/>
    <w:multiLevelType w:val="multilevel"/>
    <w:tmpl w:val="92B494B2"/>
    <w:name w:val="WW8Num11325"/>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9">
    <w:nsid w:val="7E5A1932"/>
    <w:multiLevelType w:val="multilevel"/>
    <w:tmpl w:val="A86CA8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5"/>
  </w:num>
  <w:num w:numId="2">
    <w:abstractNumId w:val="15"/>
  </w:num>
  <w:num w:numId="3">
    <w:abstractNumId w:val="10"/>
  </w:num>
  <w:num w:numId="4">
    <w:abstractNumId w:val="9"/>
  </w:num>
  <w:num w:numId="5">
    <w:abstractNumId w:val="68"/>
  </w:num>
  <w:num w:numId="6">
    <w:abstractNumId w:val="74"/>
  </w:num>
  <w:num w:numId="7">
    <w:abstractNumId w:val="32"/>
  </w:num>
  <w:num w:numId="8">
    <w:abstractNumId w:val="24"/>
  </w:num>
  <w:num w:numId="9">
    <w:abstractNumId w:val="54"/>
  </w:num>
  <w:num w:numId="10">
    <w:abstractNumId w:val="63"/>
  </w:num>
  <w:num w:numId="11">
    <w:abstractNumId w:val="17"/>
  </w:num>
  <w:num w:numId="12">
    <w:abstractNumId w:val="64"/>
  </w:num>
  <w:num w:numId="13">
    <w:abstractNumId w:val="28"/>
  </w:num>
  <w:num w:numId="14">
    <w:abstractNumId w:val="8"/>
  </w:num>
  <w:num w:numId="15">
    <w:abstractNumId w:val="51"/>
  </w:num>
  <w:num w:numId="16">
    <w:abstractNumId w:val="16"/>
  </w:num>
  <w:num w:numId="17">
    <w:abstractNumId w:val="20"/>
  </w:num>
  <w:num w:numId="18">
    <w:abstractNumId w:val="12"/>
  </w:num>
  <w:num w:numId="19">
    <w:abstractNumId w:val="40"/>
  </w:num>
  <w:num w:numId="20">
    <w:abstractNumId w:val="50"/>
  </w:num>
  <w:num w:numId="21">
    <w:abstractNumId w:val="39"/>
  </w:num>
  <w:num w:numId="22">
    <w:abstractNumId w:val="79"/>
  </w:num>
  <w:num w:numId="23">
    <w:abstractNumId w:val="75"/>
  </w:num>
  <w:num w:numId="24">
    <w:abstractNumId w:val="62"/>
  </w:num>
  <w:num w:numId="25">
    <w:abstractNumId w:val="70"/>
  </w:num>
  <w:num w:numId="26">
    <w:abstractNumId w:val="26"/>
  </w:num>
  <w:num w:numId="27">
    <w:abstractNumId w:val="11"/>
  </w:num>
  <w:num w:numId="28">
    <w:abstractNumId w:val="59"/>
  </w:num>
  <w:num w:numId="29">
    <w:abstractNumId w:val="34"/>
  </w:num>
  <w:num w:numId="30">
    <w:abstractNumId w:val="71"/>
  </w:num>
  <w:num w:numId="31">
    <w:abstractNumId w:val="67"/>
  </w:num>
  <w:num w:numId="32">
    <w:abstractNumId w:val="36"/>
  </w:num>
  <w:num w:numId="33">
    <w:abstractNumId w:val="47"/>
  </w:num>
  <w:num w:numId="34">
    <w:abstractNumId w:val="45"/>
  </w:num>
  <w:num w:numId="35">
    <w:abstractNumId w:val="58"/>
  </w:num>
  <w:num w:numId="36">
    <w:abstractNumId w:val="27"/>
  </w:num>
  <w:num w:numId="37">
    <w:abstractNumId w:val="5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3"/>
  </w:num>
  <w:num w:numId="42">
    <w:abstractNumId w:val="43"/>
  </w:num>
  <w:num w:numId="43">
    <w:abstractNumId w:val="6"/>
  </w:num>
  <w:num w:numId="44">
    <w:abstractNumId w:val="56"/>
  </w:num>
  <w:num w:numId="45">
    <w:abstractNumId w:val="41"/>
  </w:num>
  <w:num w:numId="46">
    <w:abstractNumId w:val="49"/>
  </w:num>
  <w:num w:numId="47">
    <w:abstractNumId w:val="14"/>
  </w:num>
  <w:num w:numId="48">
    <w:abstractNumId w:val="5"/>
  </w:num>
  <w:num w:numId="49">
    <w:abstractNumId w:val="19"/>
  </w:num>
  <w:num w:numId="50">
    <w:abstractNumId w:val="31"/>
  </w:num>
  <w:num w:numId="51">
    <w:abstractNumId w:val="52"/>
  </w:num>
  <w:num w:numId="52">
    <w:abstractNumId w:val="61"/>
  </w:num>
  <w:num w:numId="53">
    <w:abstractNumId w:val="35"/>
  </w:num>
  <w:num w:numId="54">
    <w:abstractNumId w:val="42"/>
  </w:num>
  <w:num w:numId="55">
    <w:abstractNumId w:val="37"/>
  </w:num>
  <w:num w:numId="56">
    <w:abstractNumId w:val="76"/>
  </w:num>
  <w:num w:numId="57">
    <w:abstractNumId w:val="13"/>
  </w:num>
  <w:num w:numId="58">
    <w:abstractNumId w:val="73"/>
  </w:num>
  <w:num w:numId="59">
    <w:abstractNumId w:val="69"/>
  </w:num>
  <w:num w:numId="60">
    <w:abstractNumId w:val="46"/>
  </w:num>
  <w:num w:numId="61">
    <w:abstractNumId w:val="53"/>
  </w:num>
  <w:num w:numId="62">
    <w:abstractNumId w:val="1"/>
  </w:num>
  <w:num w:numId="63">
    <w:abstractNumId w:val="4"/>
  </w:num>
  <w:num w:numId="64">
    <w:abstractNumId w:val="3"/>
  </w:num>
  <w:num w:numId="65">
    <w:abstractNumId w:val="60"/>
  </w:num>
  <w:num w:numId="66">
    <w:abstractNumId w:val="7"/>
  </w:num>
  <w:num w:numId="67">
    <w:abstractNumId w:val="25"/>
  </w:num>
  <w:num w:numId="68">
    <w:abstractNumId w:val="21"/>
  </w:num>
  <w:num w:numId="69">
    <w:abstractNumId w:val="22"/>
  </w:num>
  <w:num w:numId="70">
    <w:abstractNumId w:val="48"/>
  </w:num>
  <w:num w:numId="71">
    <w:abstractNumId w:val="66"/>
  </w:num>
  <w:num w:numId="72">
    <w:abstractNumId w:val="77"/>
  </w:num>
  <w:num w:numId="73">
    <w:abstractNumId w:val="72"/>
  </w:num>
  <w:num w:numId="74">
    <w:abstractNumId w:val="44"/>
  </w:num>
  <w:num w:numId="75">
    <w:abstractNumId w:val="38"/>
  </w:num>
  <w:num w:numId="76">
    <w:abstractNumId w:val="30"/>
  </w:num>
  <w:num w:numId="77">
    <w:abstractNumId w:val="7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E2"/>
    <w:rsid w:val="00003EFD"/>
    <w:rsid w:val="00056510"/>
    <w:rsid w:val="000609D5"/>
    <w:rsid w:val="00062852"/>
    <w:rsid w:val="00091618"/>
    <w:rsid w:val="000B7850"/>
    <w:rsid w:val="000C042B"/>
    <w:rsid w:val="000C4C2D"/>
    <w:rsid w:val="000D491A"/>
    <w:rsid w:val="000F3429"/>
    <w:rsid w:val="000F45AF"/>
    <w:rsid w:val="00100DAC"/>
    <w:rsid w:val="00111403"/>
    <w:rsid w:val="001126C4"/>
    <w:rsid w:val="00113D67"/>
    <w:rsid w:val="0012500D"/>
    <w:rsid w:val="00142989"/>
    <w:rsid w:val="00142BE7"/>
    <w:rsid w:val="00152DAE"/>
    <w:rsid w:val="0015394C"/>
    <w:rsid w:val="001862CF"/>
    <w:rsid w:val="001A36DD"/>
    <w:rsid w:val="001A5126"/>
    <w:rsid w:val="001A6CD6"/>
    <w:rsid w:val="001C1F91"/>
    <w:rsid w:val="001C2734"/>
    <w:rsid w:val="001C4011"/>
    <w:rsid w:val="001F0AA8"/>
    <w:rsid w:val="001F7771"/>
    <w:rsid w:val="0020241D"/>
    <w:rsid w:val="00205C60"/>
    <w:rsid w:val="00205F96"/>
    <w:rsid w:val="00212893"/>
    <w:rsid w:val="00215C38"/>
    <w:rsid w:val="00254881"/>
    <w:rsid w:val="00261CB7"/>
    <w:rsid w:val="00263A31"/>
    <w:rsid w:val="002661F9"/>
    <w:rsid w:val="00274BAF"/>
    <w:rsid w:val="0027501C"/>
    <w:rsid w:val="002819D2"/>
    <w:rsid w:val="002835B2"/>
    <w:rsid w:val="0028371A"/>
    <w:rsid w:val="00292734"/>
    <w:rsid w:val="00293916"/>
    <w:rsid w:val="002966E5"/>
    <w:rsid w:val="002A0ED1"/>
    <w:rsid w:val="002B08D3"/>
    <w:rsid w:val="002D0A68"/>
    <w:rsid w:val="002D11B8"/>
    <w:rsid w:val="002E21B0"/>
    <w:rsid w:val="002F1AEB"/>
    <w:rsid w:val="00306302"/>
    <w:rsid w:val="00335DBE"/>
    <w:rsid w:val="00356546"/>
    <w:rsid w:val="00365B1D"/>
    <w:rsid w:val="00377EB4"/>
    <w:rsid w:val="003947A9"/>
    <w:rsid w:val="003B286E"/>
    <w:rsid w:val="003B747B"/>
    <w:rsid w:val="003C0284"/>
    <w:rsid w:val="003C2A1D"/>
    <w:rsid w:val="003C2D64"/>
    <w:rsid w:val="003D4918"/>
    <w:rsid w:val="003E3965"/>
    <w:rsid w:val="003F1828"/>
    <w:rsid w:val="003F7C73"/>
    <w:rsid w:val="0040449B"/>
    <w:rsid w:val="004278E7"/>
    <w:rsid w:val="004364FC"/>
    <w:rsid w:val="00455975"/>
    <w:rsid w:val="004559AD"/>
    <w:rsid w:val="0045700D"/>
    <w:rsid w:val="004705AC"/>
    <w:rsid w:val="004729D0"/>
    <w:rsid w:val="00482B77"/>
    <w:rsid w:val="00490CC5"/>
    <w:rsid w:val="0049440A"/>
    <w:rsid w:val="004A60B3"/>
    <w:rsid w:val="004A6A94"/>
    <w:rsid w:val="004C4473"/>
    <w:rsid w:val="004E67E0"/>
    <w:rsid w:val="005041C2"/>
    <w:rsid w:val="0051316A"/>
    <w:rsid w:val="00536BA9"/>
    <w:rsid w:val="0054663A"/>
    <w:rsid w:val="005731E6"/>
    <w:rsid w:val="005764AE"/>
    <w:rsid w:val="0058044B"/>
    <w:rsid w:val="00590D97"/>
    <w:rsid w:val="005A4560"/>
    <w:rsid w:val="005C7982"/>
    <w:rsid w:val="005D77C8"/>
    <w:rsid w:val="005E7E56"/>
    <w:rsid w:val="005F00B9"/>
    <w:rsid w:val="005F0697"/>
    <w:rsid w:val="005F2F8F"/>
    <w:rsid w:val="0060329C"/>
    <w:rsid w:val="0060633D"/>
    <w:rsid w:val="006133F4"/>
    <w:rsid w:val="0061655B"/>
    <w:rsid w:val="00633C8C"/>
    <w:rsid w:val="00635C4A"/>
    <w:rsid w:val="00636E79"/>
    <w:rsid w:val="0064548B"/>
    <w:rsid w:val="00654755"/>
    <w:rsid w:val="006737A6"/>
    <w:rsid w:val="00675EDE"/>
    <w:rsid w:val="00676BC4"/>
    <w:rsid w:val="00676CBB"/>
    <w:rsid w:val="006909BD"/>
    <w:rsid w:val="006A4DEC"/>
    <w:rsid w:val="006A7FB1"/>
    <w:rsid w:val="006B570F"/>
    <w:rsid w:val="006F7F7E"/>
    <w:rsid w:val="00700574"/>
    <w:rsid w:val="00701268"/>
    <w:rsid w:val="007040BB"/>
    <w:rsid w:val="00707374"/>
    <w:rsid w:val="0072103C"/>
    <w:rsid w:val="00727132"/>
    <w:rsid w:val="00736D61"/>
    <w:rsid w:val="007401FF"/>
    <w:rsid w:val="00742A7F"/>
    <w:rsid w:val="007479AE"/>
    <w:rsid w:val="00751BDE"/>
    <w:rsid w:val="00761E35"/>
    <w:rsid w:val="007754C3"/>
    <w:rsid w:val="007B1F33"/>
    <w:rsid w:val="007B6EED"/>
    <w:rsid w:val="007C0994"/>
    <w:rsid w:val="007C0D7B"/>
    <w:rsid w:val="007C1BC1"/>
    <w:rsid w:val="007D011D"/>
    <w:rsid w:val="007D10DA"/>
    <w:rsid w:val="007D32C1"/>
    <w:rsid w:val="007F1571"/>
    <w:rsid w:val="007F5021"/>
    <w:rsid w:val="007F7826"/>
    <w:rsid w:val="008066D1"/>
    <w:rsid w:val="00812525"/>
    <w:rsid w:val="00813D99"/>
    <w:rsid w:val="00816A8B"/>
    <w:rsid w:val="0082153C"/>
    <w:rsid w:val="00821957"/>
    <w:rsid w:val="00821BB4"/>
    <w:rsid w:val="00823B27"/>
    <w:rsid w:val="0082548F"/>
    <w:rsid w:val="00832748"/>
    <w:rsid w:val="0084146E"/>
    <w:rsid w:val="00841826"/>
    <w:rsid w:val="008441B5"/>
    <w:rsid w:val="008477C2"/>
    <w:rsid w:val="00861572"/>
    <w:rsid w:val="008643A9"/>
    <w:rsid w:val="00866D26"/>
    <w:rsid w:val="00880C7B"/>
    <w:rsid w:val="00881971"/>
    <w:rsid w:val="00884E3F"/>
    <w:rsid w:val="00890812"/>
    <w:rsid w:val="008A43F2"/>
    <w:rsid w:val="008A643C"/>
    <w:rsid w:val="008F75C0"/>
    <w:rsid w:val="009016E3"/>
    <w:rsid w:val="00906CBF"/>
    <w:rsid w:val="00907AB8"/>
    <w:rsid w:val="00913D7A"/>
    <w:rsid w:val="009339D2"/>
    <w:rsid w:val="00935E28"/>
    <w:rsid w:val="00936A18"/>
    <w:rsid w:val="0094538B"/>
    <w:rsid w:val="00945DA9"/>
    <w:rsid w:val="00954633"/>
    <w:rsid w:val="00967D15"/>
    <w:rsid w:val="00973C27"/>
    <w:rsid w:val="0098184D"/>
    <w:rsid w:val="00982710"/>
    <w:rsid w:val="00990AA7"/>
    <w:rsid w:val="00994699"/>
    <w:rsid w:val="009A0FB4"/>
    <w:rsid w:val="009A7965"/>
    <w:rsid w:val="009C0E76"/>
    <w:rsid w:val="009C57B6"/>
    <w:rsid w:val="009C6B77"/>
    <w:rsid w:val="009D2F88"/>
    <w:rsid w:val="009D3D03"/>
    <w:rsid w:val="009E1828"/>
    <w:rsid w:val="009F548A"/>
    <w:rsid w:val="00A06DCF"/>
    <w:rsid w:val="00A11BE7"/>
    <w:rsid w:val="00A1563C"/>
    <w:rsid w:val="00A3199B"/>
    <w:rsid w:val="00A448BE"/>
    <w:rsid w:val="00A44C5E"/>
    <w:rsid w:val="00A4554F"/>
    <w:rsid w:val="00A6143B"/>
    <w:rsid w:val="00A710D4"/>
    <w:rsid w:val="00A751DE"/>
    <w:rsid w:val="00A819CE"/>
    <w:rsid w:val="00A87A52"/>
    <w:rsid w:val="00AB4FAC"/>
    <w:rsid w:val="00AC3ADB"/>
    <w:rsid w:val="00AC4E64"/>
    <w:rsid w:val="00AD160E"/>
    <w:rsid w:val="00AE58E4"/>
    <w:rsid w:val="00B14E7B"/>
    <w:rsid w:val="00B214C4"/>
    <w:rsid w:val="00B310DF"/>
    <w:rsid w:val="00B337DB"/>
    <w:rsid w:val="00B409CC"/>
    <w:rsid w:val="00B4331A"/>
    <w:rsid w:val="00B50E3B"/>
    <w:rsid w:val="00B62326"/>
    <w:rsid w:val="00B8015E"/>
    <w:rsid w:val="00B909EA"/>
    <w:rsid w:val="00B918E2"/>
    <w:rsid w:val="00B92182"/>
    <w:rsid w:val="00B94945"/>
    <w:rsid w:val="00B9791D"/>
    <w:rsid w:val="00BA0147"/>
    <w:rsid w:val="00BD6808"/>
    <w:rsid w:val="00C00D4E"/>
    <w:rsid w:val="00C06576"/>
    <w:rsid w:val="00C10B61"/>
    <w:rsid w:val="00C14502"/>
    <w:rsid w:val="00C16861"/>
    <w:rsid w:val="00C24CB9"/>
    <w:rsid w:val="00C32D33"/>
    <w:rsid w:val="00C34612"/>
    <w:rsid w:val="00C96FF7"/>
    <w:rsid w:val="00CA5D56"/>
    <w:rsid w:val="00CB0197"/>
    <w:rsid w:val="00CB6766"/>
    <w:rsid w:val="00D00ED0"/>
    <w:rsid w:val="00D03486"/>
    <w:rsid w:val="00D24863"/>
    <w:rsid w:val="00D31D5B"/>
    <w:rsid w:val="00D44120"/>
    <w:rsid w:val="00D514BD"/>
    <w:rsid w:val="00D522D0"/>
    <w:rsid w:val="00D53F81"/>
    <w:rsid w:val="00D602F3"/>
    <w:rsid w:val="00D653C2"/>
    <w:rsid w:val="00D96EC7"/>
    <w:rsid w:val="00DA4769"/>
    <w:rsid w:val="00DA4FF3"/>
    <w:rsid w:val="00DB2984"/>
    <w:rsid w:val="00DB5E9C"/>
    <w:rsid w:val="00DC2159"/>
    <w:rsid w:val="00DC67CB"/>
    <w:rsid w:val="00DE4BDD"/>
    <w:rsid w:val="00DE6318"/>
    <w:rsid w:val="00DF1663"/>
    <w:rsid w:val="00DF69B4"/>
    <w:rsid w:val="00E06368"/>
    <w:rsid w:val="00E16FB7"/>
    <w:rsid w:val="00E17A23"/>
    <w:rsid w:val="00E473A0"/>
    <w:rsid w:val="00E553CE"/>
    <w:rsid w:val="00EA5A53"/>
    <w:rsid w:val="00EA603F"/>
    <w:rsid w:val="00EB166E"/>
    <w:rsid w:val="00EB6F4A"/>
    <w:rsid w:val="00EC68C9"/>
    <w:rsid w:val="00ED0BB9"/>
    <w:rsid w:val="00ED14C2"/>
    <w:rsid w:val="00EE4AD8"/>
    <w:rsid w:val="00EF5A51"/>
    <w:rsid w:val="00EF66E3"/>
    <w:rsid w:val="00F12486"/>
    <w:rsid w:val="00F13FBE"/>
    <w:rsid w:val="00F201C6"/>
    <w:rsid w:val="00F3347A"/>
    <w:rsid w:val="00F33EED"/>
    <w:rsid w:val="00F41909"/>
    <w:rsid w:val="00F50F46"/>
    <w:rsid w:val="00F51D47"/>
    <w:rsid w:val="00F5430C"/>
    <w:rsid w:val="00F55A6F"/>
    <w:rsid w:val="00F62C47"/>
    <w:rsid w:val="00F65744"/>
    <w:rsid w:val="00F65CD9"/>
    <w:rsid w:val="00F71FEE"/>
    <w:rsid w:val="00F751D1"/>
    <w:rsid w:val="00F90333"/>
    <w:rsid w:val="00F94036"/>
    <w:rsid w:val="00F96439"/>
    <w:rsid w:val="00FA7FF2"/>
    <w:rsid w:val="00FB0057"/>
    <w:rsid w:val="00FB5558"/>
    <w:rsid w:val="00FC0F7D"/>
    <w:rsid w:val="00FC5D8B"/>
    <w:rsid w:val="00FE4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7271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27132"/>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qFormat/>
    <w:rsid w:val="00CA5D56"/>
    <w:pPr>
      <w:ind w:left="720"/>
      <w:contextualSpacing/>
    </w:pPr>
  </w:style>
  <w:style w:type="paragraph" w:customStyle="1" w:styleId="Default">
    <w:name w:val="Default"/>
    <w:rsid w:val="0098271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21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153C"/>
    <w:rPr>
      <w:rFonts w:ascii="Tahoma" w:hAnsi="Tahoma" w:cs="Tahoma"/>
      <w:sz w:val="16"/>
      <w:szCs w:val="16"/>
    </w:rPr>
  </w:style>
  <w:style w:type="character" w:styleId="Hipercze">
    <w:name w:val="Hyperlink"/>
    <w:basedOn w:val="Domylnaczcionkaakapitu"/>
    <w:uiPriority w:val="99"/>
    <w:unhideWhenUsed/>
    <w:rsid w:val="00A6143B"/>
    <w:rPr>
      <w:color w:val="0563C1" w:themeColor="hyperlink"/>
      <w:u w:val="single"/>
    </w:rPr>
  </w:style>
  <w:style w:type="paragraph" w:styleId="Tekstprzypisukocowego">
    <w:name w:val="endnote text"/>
    <w:basedOn w:val="Normalny"/>
    <w:link w:val="TekstprzypisukocowegoZnak"/>
    <w:uiPriority w:val="99"/>
    <w:semiHidden/>
    <w:unhideWhenUsed/>
    <w:rsid w:val="003B74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47B"/>
    <w:rPr>
      <w:sz w:val="20"/>
      <w:szCs w:val="20"/>
    </w:rPr>
  </w:style>
  <w:style w:type="character" w:styleId="Odwoanieprzypisukocowego">
    <w:name w:val="endnote reference"/>
    <w:basedOn w:val="Domylnaczcionkaakapitu"/>
    <w:uiPriority w:val="99"/>
    <w:semiHidden/>
    <w:unhideWhenUsed/>
    <w:rsid w:val="003B747B"/>
    <w:rPr>
      <w:vertAlign w:val="superscript"/>
    </w:rPr>
  </w:style>
  <w:style w:type="paragraph" w:customStyle="1" w:styleId="Standard">
    <w:name w:val="Standard"/>
    <w:rsid w:val="005131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1C4011"/>
    <w:pPr>
      <w:spacing w:after="120"/>
    </w:pPr>
  </w:style>
  <w:style w:type="character" w:styleId="Tekstzastpczy">
    <w:name w:val="Placeholder Text"/>
    <w:basedOn w:val="Domylnaczcionkaakapitu"/>
    <w:uiPriority w:val="99"/>
    <w:semiHidden/>
    <w:rsid w:val="001C4011"/>
    <w:rPr>
      <w:color w:val="808080"/>
    </w:rPr>
  </w:style>
  <w:style w:type="character" w:customStyle="1" w:styleId="FontStyle61">
    <w:name w:val="Font Style61"/>
    <w:basedOn w:val="Domylnaczcionkaakapitu"/>
    <w:uiPriority w:val="99"/>
    <w:rsid w:val="00A87A52"/>
    <w:rPr>
      <w:rFonts w:ascii="Times New Roman" w:hAnsi="Times New Roman" w:cs="Times New Roman"/>
      <w:i/>
      <w:iCs/>
      <w:color w:val="000000"/>
      <w:sz w:val="22"/>
      <w:szCs w:val="22"/>
    </w:rPr>
  </w:style>
  <w:style w:type="paragraph" w:styleId="Nagwek">
    <w:name w:val="header"/>
    <w:basedOn w:val="Normalny"/>
    <w:link w:val="NagwekZnak"/>
    <w:uiPriority w:val="99"/>
    <w:rsid w:val="00A11BE7"/>
    <w:pPr>
      <w:tabs>
        <w:tab w:val="center" w:pos="4536"/>
        <w:tab w:val="right" w:pos="9072"/>
      </w:tabs>
      <w:suppressAutoHyphens/>
      <w:spacing w:after="200" w:line="276" w:lineRule="auto"/>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A11BE7"/>
    <w:rPr>
      <w:rFonts w:ascii="Times" w:eastAsia="Times New Roman" w:hAnsi="Times" w:cs="Times New Roman"/>
      <w:kern w:val="1"/>
      <w:szCs w:val="24"/>
      <w:lang w:eastAsia="ar-SA"/>
    </w:rPr>
  </w:style>
  <w:style w:type="paragraph" w:customStyle="1" w:styleId="CZWSPPKTczwsplnapunktw">
    <w:name w:val="CZ_WSP_PKT – część wspólna punktów"/>
    <w:basedOn w:val="Normalny"/>
    <w:next w:val="Normalny"/>
    <w:uiPriority w:val="16"/>
    <w:qFormat/>
    <w:rsid w:val="00A11BE7"/>
    <w:pPr>
      <w:spacing w:after="0" w:line="360" w:lineRule="auto"/>
      <w:jc w:val="both"/>
    </w:pPr>
    <w:rPr>
      <w:rFonts w:ascii="Times" w:eastAsia="Times New Roman" w:hAnsi="Times" w:cs="Arial"/>
      <w:bCs/>
      <w:sz w:val="24"/>
      <w:szCs w:val="20"/>
      <w:lang w:eastAsia="pl-PL"/>
    </w:rPr>
  </w:style>
  <w:style w:type="table" w:styleId="Tabela-Siatka">
    <w:name w:val="Table Grid"/>
    <w:basedOn w:val="Standardowy"/>
    <w:rsid w:val="00FB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76BC4"/>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58044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8044B"/>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58044B"/>
    <w:rPr>
      <w:vertAlign w:val="superscript"/>
    </w:rPr>
  </w:style>
  <w:style w:type="paragraph" w:styleId="Stopka">
    <w:name w:val="footer"/>
    <w:basedOn w:val="Normalny"/>
    <w:link w:val="StopkaZnak"/>
    <w:uiPriority w:val="99"/>
    <w:unhideWhenUsed/>
    <w:rsid w:val="00BA01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7271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27132"/>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qFormat/>
    <w:rsid w:val="00CA5D56"/>
    <w:pPr>
      <w:ind w:left="720"/>
      <w:contextualSpacing/>
    </w:pPr>
  </w:style>
  <w:style w:type="paragraph" w:customStyle="1" w:styleId="Default">
    <w:name w:val="Default"/>
    <w:rsid w:val="0098271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21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153C"/>
    <w:rPr>
      <w:rFonts w:ascii="Tahoma" w:hAnsi="Tahoma" w:cs="Tahoma"/>
      <w:sz w:val="16"/>
      <w:szCs w:val="16"/>
    </w:rPr>
  </w:style>
  <w:style w:type="character" w:styleId="Hipercze">
    <w:name w:val="Hyperlink"/>
    <w:basedOn w:val="Domylnaczcionkaakapitu"/>
    <w:uiPriority w:val="99"/>
    <w:unhideWhenUsed/>
    <w:rsid w:val="00A6143B"/>
    <w:rPr>
      <w:color w:val="0563C1" w:themeColor="hyperlink"/>
      <w:u w:val="single"/>
    </w:rPr>
  </w:style>
  <w:style w:type="paragraph" w:styleId="Tekstprzypisukocowego">
    <w:name w:val="endnote text"/>
    <w:basedOn w:val="Normalny"/>
    <w:link w:val="TekstprzypisukocowegoZnak"/>
    <w:uiPriority w:val="99"/>
    <w:semiHidden/>
    <w:unhideWhenUsed/>
    <w:rsid w:val="003B74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47B"/>
    <w:rPr>
      <w:sz w:val="20"/>
      <w:szCs w:val="20"/>
    </w:rPr>
  </w:style>
  <w:style w:type="character" w:styleId="Odwoanieprzypisukocowego">
    <w:name w:val="endnote reference"/>
    <w:basedOn w:val="Domylnaczcionkaakapitu"/>
    <w:uiPriority w:val="99"/>
    <w:semiHidden/>
    <w:unhideWhenUsed/>
    <w:rsid w:val="003B747B"/>
    <w:rPr>
      <w:vertAlign w:val="superscript"/>
    </w:rPr>
  </w:style>
  <w:style w:type="paragraph" w:customStyle="1" w:styleId="Standard">
    <w:name w:val="Standard"/>
    <w:rsid w:val="005131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1C4011"/>
    <w:pPr>
      <w:spacing w:after="120"/>
    </w:pPr>
  </w:style>
  <w:style w:type="character" w:styleId="Tekstzastpczy">
    <w:name w:val="Placeholder Text"/>
    <w:basedOn w:val="Domylnaczcionkaakapitu"/>
    <w:uiPriority w:val="99"/>
    <w:semiHidden/>
    <w:rsid w:val="001C4011"/>
    <w:rPr>
      <w:color w:val="808080"/>
    </w:rPr>
  </w:style>
  <w:style w:type="character" w:customStyle="1" w:styleId="FontStyle61">
    <w:name w:val="Font Style61"/>
    <w:basedOn w:val="Domylnaczcionkaakapitu"/>
    <w:uiPriority w:val="99"/>
    <w:rsid w:val="00A87A52"/>
    <w:rPr>
      <w:rFonts w:ascii="Times New Roman" w:hAnsi="Times New Roman" w:cs="Times New Roman"/>
      <w:i/>
      <w:iCs/>
      <w:color w:val="000000"/>
      <w:sz w:val="22"/>
      <w:szCs w:val="22"/>
    </w:rPr>
  </w:style>
  <w:style w:type="paragraph" w:styleId="Nagwek">
    <w:name w:val="header"/>
    <w:basedOn w:val="Normalny"/>
    <w:link w:val="NagwekZnak"/>
    <w:uiPriority w:val="99"/>
    <w:rsid w:val="00A11BE7"/>
    <w:pPr>
      <w:tabs>
        <w:tab w:val="center" w:pos="4536"/>
        <w:tab w:val="right" w:pos="9072"/>
      </w:tabs>
      <w:suppressAutoHyphens/>
      <w:spacing w:after="200" w:line="276" w:lineRule="auto"/>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A11BE7"/>
    <w:rPr>
      <w:rFonts w:ascii="Times" w:eastAsia="Times New Roman" w:hAnsi="Times" w:cs="Times New Roman"/>
      <w:kern w:val="1"/>
      <w:szCs w:val="24"/>
      <w:lang w:eastAsia="ar-SA"/>
    </w:rPr>
  </w:style>
  <w:style w:type="paragraph" w:customStyle="1" w:styleId="CZWSPPKTczwsplnapunktw">
    <w:name w:val="CZ_WSP_PKT – część wspólna punktów"/>
    <w:basedOn w:val="Normalny"/>
    <w:next w:val="Normalny"/>
    <w:uiPriority w:val="16"/>
    <w:qFormat/>
    <w:rsid w:val="00A11BE7"/>
    <w:pPr>
      <w:spacing w:after="0" w:line="360" w:lineRule="auto"/>
      <w:jc w:val="both"/>
    </w:pPr>
    <w:rPr>
      <w:rFonts w:ascii="Times" w:eastAsia="Times New Roman" w:hAnsi="Times" w:cs="Arial"/>
      <w:bCs/>
      <w:sz w:val="24"/>
      <w:szCs w:val="20"/>
      <w:lang w:eastAsia="pl-PL"/>
    </w:rPr>
  </w:style>
  <w:style w:type="table" w:styleId="Tabela-Siatka">
    <w:name w:val="Table Grid"/>
    <w:basedOn w:val="Standardowy"/>
    <w:rsid w:val="00FB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76BC4"/>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58044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8044B"/>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58044B"/>
    <w:rPr>
      <w:vertAlign w:val="superscript"/>
    </w:rPr>
  </w:style>
  <w:style w:type="paragraph" w:styleId="Stopka">
    <w:name w:val="footer"/>
    <w:basedOn w:val="Normalny"/>
    <w:link w:val="StopkaZnak"/>
    <w:uiPriority w:val="99"/>
    <w:unhideWhenUsed/>
    <w:rsid w:val="00BA01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061">
      <w:bodyDiv w:val="1"/>
      <w:marLeft w:val="0"/>
      <w:marRight w:val="0"/>
      <w:marTop w:val="0"/>
      <w:marBottom w:val="0"/>
      <w:divBdr>
        <w:top w:val="none" w:sz="0" w:space="0" w:color="auto"/>
        <w:left w:val="none" w:sz="0" w:space="0" w:color="auto"/>
        <w:bottom w:val="none" w:sz="0" w:space="0" w:color="auto"/>
        <w:right w:val="none" w:sz="0" w:space="0" w:color="auto"/>
      </w:divBdr>
    </w:div>
    <w:div w:id="298151167">
      <w:bodyDiv w:val="1"/>
      <w:marLeft w:val="0"/>
      <w:marRight w:val="0"/>
      <w:marTop w:val="0"/>
      <w:marBottom w:val="0"/>
      <w:divBdr>
        <w:top w:val="none" w:sz="0" w:space="0" w:color="auto"/>
        <w:left w:val="none" w:sz="0" w:space="0" w:color="auto"/>
        <w:bottom w:val="none" w:sz="0" w:space="0" w:color="auto"/>
        <w:right w:val="none" w:sz="0" w:space="0" w:color="auto"/>
      </w:divBdr>
    </w:div>
    <w:div w:id="406273625">
      <w:bodyDiv w:val="1"/>
      <w:marLeft w:val="0"/>
      <w:marRight w:val="0"/>
      <w:marTop w:val="0"/>
      <w:marBottom w:val="0"/>
      <w:divBdr>
        <w:top w:val="none" w:sz="0" w:space="0" w:color="auto"/>
        <w:left w:val="none" w:sz="0" w:space="0" w:color="auto"/>
        <w:bottom w:val="none" w:sz="0" w:space="0" w:color="auto"/>
        <w:right w:val="none" w:sz="0" w:space="0" w:color="auto"/>
      </w:divBdr>
    </w:div>
    <w:div w:id="638612213">
      <w:bodyDiv w:val="1"/>
      <w:marLeft w:val="0"/>
      <w:marRight w:val="0"/>
      <w:marTop w:val="0"/>
      <w:marBottom w:val="0"/>
      <w:divBdr>
        <w:top w:val="none" w:sz="0" w:space="0" w:color="auto"/>
        <w:left w:val="none" w:sz="0" w:space="0" w:color="auto"/>
        <w:bottom w:val="none" w:sz="0" w:space="0" w:color="auto"/>
        <w:right w:val="none" w:sz="0" w:space="0" w:color="auto"/>
      </w:divBdr>
    </w:div>
    <w:div w:id="1359895910">
      <w:bodyDiv w:val="1"/>
      <w:marLeft w:val="0"/>
      <w:marRight w:val="0"/>
      <w:marTop w:val="0"/>
      <w:marBottom w:val="0"/>
      <w:divBdr>
        <w:top w:val="none" w:sz="0" w:space="0" w:color="auto"/>
        <w:left w:val="none" w:sz="0" w:space="0" w:color="auto"/>
        <w:bottom w:val="none" w:sz="0" w:space="0" w:color="auto"/>
        <w:right w:val="none" w:sz="0" w:space="0" w:color="auto"/>
      </w:divBdr>
    </w:div>
    <w:div w:id="17746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gdpartnerstwoize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dpartnerstwoizer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gdpartnerstwoizerskie.pl" TargetMode="External"/><Relationship Id="rId4" Type="http://schemas.microsoft.com/office/2007/relationships/stylesWithEffects" Target="stylesWithEffects.xml"/><Relationship Id="rId9" Type="http://schemas.openxmlformats.org/officeDocument/2006/relationships/hyperlink" Target="http://www.lgdpartnerstwoize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62CE-6989-4138-91E9-F94F5F22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7342</Words>
  <Characters>44054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Mulik</dc:creator>
  <cp:lastModifiedBy>Agnieszka</cp:lastModifiedBy>
  <cp:revision>2</cp:revision>
  <cp:lastPrinted>2016-09-30T10:19:00Z</cp:lastPrinted>
  <dcterms:created xsi:type="dcterms:W3CDTF">2017-01-03T10:48:00Z</dcterms:created>
  <dcterms:modified xsi:type="dcterms:W3CDTF">2017-01-03T10:48:00Z</dcterms:modified>
</cp:coreProperties>
</file>